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EEFF7" w14:textId="74313383" w:rsidR="00CD211E" w:rsidRPr="0096760D" w:rsidRDefault="00176B91" w:rsidP="00960231">
      <w:pPr>
        <w:jc w:val="center"/>
        <w:rPr>
          <w:rFonts w:ascii="Arial" w:hAnsi="Arial" w:cs="Arial"/>
          <w:b/>
          <w:sz w:val="36"/>
          <w:szCs w:val="36"/>
        </w:rPr>
      </w:pPr>
      <w:r>
        <w:rPr>
          <w:rFonts w:ascii="Arial" w:hAnsi="Arial" w:cs="Arial"/>
          <w:b/>
          <w:sz w:val="36"/>
          <w:szCs w:val="36"/>
        </w:rPr>
        <w:t>Private Prescribing and Tests</w:t>
      </w:r>
      <w:r w:rsidR="0096760D">
        <w:rPr>
          <w:rFonts w:ascii="Arial" w:hAnsi="Arial" w:cs="Arial"/>
          <w:b/>
          <w:sz w:val="36"/>
          <w:szCs w:val="36"/>
        </w:rPr>
        <w:t xml:space="preserve"> Policy</w:t>
      </w:r>
    </w:p>
    <w:p w14:paraId="63BEC87F" w14:textId="77777777" w:rsidR="0074778B" w:rsidRDefault="0074778B" w:rsidP="00CD211E">
      <w:pPr>
        <w:rPr>
          <w:rFonts w:ascii="Arial" w:hAnsi="Arial" w:cs="Arial"/>
          <w:sz w:val="28"/>
          <w:szCs w:val="28"/>
        </w:rPr>
      </w:pPr>
    </w:p>
    <w:tbl>
      <w:tblPr>
        <w:tblW w:w="10861" w:type="dxa"/>
        <w:tblInd w:w="-914"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400"/>
        <w:gridCol w:w="1978"/>
        <w:gridCol w:w="2185"/>
        <w:gridCol w:w="2079"/>
        <w:gridCol w:w="3219"/>
      </w:tblGrid>
      <w:tr w:rsidR="0096760D" w:rsidRPr="005E0E3A" w14:paraId="20732C49" w14:textId="77777777" w:rsidTr="00FC036D">
        <w:tc>
          <w:tcPr>
            <w:tcW w:w="140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755F996" w14:textId="77777777" w:rsidR="0096760D" w:rsidRPr="005E0E3A" w:rsidRDefault="0096760D" w:rsidP="00FC036D">
            <w:pPr>
              <w:ind w:left="159"/>
              <w:jc w:val="center"/>
              <w:rPr>
                <w:rFonts w:ascii="Arial" w:eastAsia="Arial" w:hAnsi="Arial" w:cs="Arial"/>
                <w:b/>
                <w:spacing w:val="-2"/>
                <w:sz w:val="26"/>
                <w:szCs w:val="26"/>
              </w:rPr>
            </w:pPr>
            <w:r w:rsidRPr="005E0E3A">
              <w:rPr>
                <w:rFonts w:ascii="Arial" w:eastAsia="Arial" w:hAnsi="Arial" w:cs="Arial"/>
                <w:b/>
                <w:spacing w:val="-2"/>
                <w:sz w:val="26"/>
                <w:szCs w:val="26"/>
              </w:rPr>
              <w:t>Version:</w:t>
            </w:r>
          </w:p>
        </w:tc>
        <w:tc>
          <w:tcPr>
            <w:tcW w:w="197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854B302" w14:textId="77777777" w:rsidR="0096760D" w:rsidRPr="005E0E3A" w:rsidRDefault="0096760D" w:rsidP="00AA6383">
            <w:pPr>
              <w:jc w:val="center"/>
              <w:rPr>
                <w:rFonts w:ascii="Arial" w:eastAsia="Arial" w:hAnsi="Arial" w:cs="Arial"/>
                <w:b/>
                <w:spacing w:val="-2"/>
                <w:sz w:val="26"/>
                <w:szCs w:val="26"/>
              </w:rPr>
            </w:pPr>
            <w:r w:rsidRPr="005E0E3A">
              <w:rPr>
                <w:rFonts w:ascii="Arial" w:eastAsia="Arial" w:hAnsi="Arial" w:cs="Arial"/>
                <w:b/>
                <w:spacing w:val="-2"/>
                <w:sz w:val="26"/>
                <w:szCs w:val="26"/>
              </w:rPr>
              <w:t>Review date:</w:t>
            </w:r>
          </w:p>
        </w:tc>
        <w:tc>
          <w:tcPr>
            <w:tcW w:w="2185"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3463FA17" w14:textId="77777777" w:rsidR="0096760D" w:rsidRPr="005E0E3A" w:rsidRDefault="0096760D" w:rsidP="00AA6383">
            <w:pPr>
              <w:jc w:val="center"/>
              <w:rPr>
                <w:rFonts w:ascii="Arial" w:eastAsia="Arial" w:hAnsi="Arial" w:cs="Arial"/>
                <w:b/>
                <w:spacing w:val="-2"/>
                <w:sz w:val="26"/>
                <w:szCs w:val="26"/>
              </w:rPr>
            </w:pPr>
            <w:r w:rsidRPr="005E0E3A">
              <w:rPr>
                <w:rFonts w:ascii="Arial" w:eastAsia="Arial" w:hAnsi="Arial" w:cs="Arial"/>
                <w:b/>
                <w:spacing w:val="-2"/>
                <w:sz w:val="26"/>
                <w:szCs w:val="26"/>
              </w:rPr>
              <w:t>Edited by:</w:t>
            </w:r>
          </w:p>
        </w:tc>
        <w:tc>
          <w:tcPr>
            <w:tcW w:w="207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A7E1E31" w14:textId="77777777" w:rsidR="0096760D" w:rsidRPr="005E0E3A" w:rsidRDefault="0096760D" w:rsidP="00AA6383">
            <w:pPr>
              <w:jc w:val="center"/>
              <w:rPr>
                <w:rFonts w:ascii="Arial" w:eastAsia="Arial" w:hAnsi="Arial" w:cs="Arial"/>
                <w:b/>
                <w:spacing w:val="-2"/>
                <w:sz w:val="26"/>
                <w:szCs w:val="26"/>
              </w:rPr>
            </w:pPr>
            <w:r w:rsidRPr="005E0E3A">
              <w:rPr>
                <w:rFonts w:ascii="Arial" w:eastAsia="Arial" w:hAnsi="Arial" w:cs="Arial"/>
                <w:b/>
                <w:spacing w:val="-2"/>
                <w:sz w:val="26"/>
                <w:szCs w:val="26"/>
              </w:rPr>
              <w:t>Approved by:</w:t>
            </w:r>
          </w:p>
        </w:tc>
        <w:tc>
          <w:tcPr>
            <w:tcW w:w="321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35935D6" w14:textId="77777777" w:rsidR="0096760D" w:rsidRPr="005E0E3A" w:rsidRDefault="0096760D" w:rsidP="00AA6383">
            <w:pPr>
              <w:jc w:val="center"/>
              <w:rPr>
                <w:rFonts w:ascii="Arial" w:eastAsia="Arial" w:hAnsi="Arial" w:cs="Arial"/>
                <w:b/>
                <w:spacing w:val="-2"/>
                <w:sz w:val="26"/>
                <w:szCs w:val="26"/>
              </w:rPr>
            </w:pPr>
            <w:r w:rsidRPr="005E0E3A">
              <w:rPr>
                <w:rFonts w:ascii="Arial" w:eastAsia="Arial" w:hAnsi="Arial" w:cs="Arial"/>
                <w:b/>
                <w:spacing w:val="-2"/>
                <w:sz w:val="26"/>
                <w:szCs w:val="26"/>
              </w:rPr>
              <w:t>Comments:</w:t>
            </w:r>
          </w:p>
        </w:tc>
      </w:tr>
      <w:tr w:rsidR="0096760D" w:rsidRPr="005E0E3A" w14:paraId="67ADC261" w14:textId="77777777" w:rsidTr="00FC036D">
        <w:tc>
          <w:tcPr>
            <w:tcW w:w="1400" w:type="dxa"/>
            <w:tcBorders>
              <w:top w:val="single" w:sz="4" w:space="0" w:color="333333"/>
              <w:left w:val="single" w:sz="4" w:space="0" w:color="333333"/>
              <w:bottom w:val="single" w:sz="4" w:space="0" w:color="333333"/>
              <w:right w:val="single" w:sz="4" w:space="0" w:color="333333"/>
            </w:tcBorders>
            <w:shd w:val="clear" w:color="auto" w:fill="auto"/>
            <w:hideMark/>
          </w:tcPr>
          <w:p w14:paraId="7D76A251" w14:textId="1CABB7ED" w:rsidR="0096760D" w:rsidRPr="005E0E3A" w:rsidRDefault="00D210EE" w:rsidP="00FC036D">
            <w:pPr>
              <w:ind w:left="159"/>
              <w:jc w:val="center"/>
              <w:rPr>
                <w:rFonts w:ascii="Arial" w:eastAsia="Arial" w:hAnsi="Arial" w:cs="Arial"/>
                <w:spacing w:val="-2"/>
                <w:sz w:val="26"/>
                <w:szCs w:val="26"/>
              </w:rPr>
            </w:pPr>
            <w:r>
              <w:rPr>
                <w:rFonts w:ascii="Arial" w:eastAsia="Arial" w:hAnsi="Arial" w:cs="Arial"/>
                <w:spacing w:val="-2"/>
                <w:sz w:val="26"/>
                <w:szCs w:val="26"/>
              </w:rPr>
              <w:t>1</w:t>
            </w:r>
          </w:p>
        </w:tc>
        <w:tc>
          <w:tcPr>
            <w:tcW w:w="1978" w:type="dxa"/>
            <w:tcBorders>
              <w:top w:val="single" w:sz="4" w:space="0" w:color="333333"/>
              <w:left w:val="single" w:sz="4" w:space="0" w:color="333333"/>
              <w:bottom w:val="single" w:sz="4" w:space="0" w:color="333333"/>
              <w:right w:val="single" w:sz="4" w:space="0" w:color="333333"/>
            </w:tcBorders>
            <w:shd w:val="clear" w:color="auto" w:fill="auto"/>
          </w:tcPr>
          <w:p w14:paraId="4B3DE74D" w14:textId="0797F188" w:rsidR="0096760D" w:rsidRPr="005E0E3A" w:rsidRDefault="00D210EE" w:rsidP="00AA6383">
            <w:pPr>
              <w:rPr>
                <w:rFonts w:ascii="Arial" w:eastAsia="Arial" w:hAnsi="Arial" w:cs="Arial"/>
                <w:spacing w:val="-2"/>
                <w:sz w:val="26"/>
                <w:szCs w:val="26"/>
              </w:rPr>
            </w:pPr>
            <w:r>
              <w:rPr>
                <w:rFonts w:ascii="Arial" w:eastAsia="Arial" w:hAnsi="Arial" w:cs="Arial"/>
                <w:spacing w:val="-2"/>
                <w:sz w:val="26"/>
                <w:szCs w:val="26"/>
              </w:rPr>
              <w:t>26/9/2027</w:t>
            </w:r>
          </w:p>
        </w:tc>
        <w:tc>
          <w:tcPr>
            <w:tcW w:w="2185" w:type="dxa"/>
            <w:tcBorders>
              <w:top w:val="single" w:sz="4" w:space="0" w:color="333333"/>
              <w:left w:val="single" w:sz="4" w:space="0" w:color="333333"/>
              <w:bottom w:val="single" w:sz="4" w:space="0" w:color="333333"/>
              <w:right w:val="single" w:sz="4" w:space="0" w:color="333333"/>
            </w:tcBorders>
            <w:shd w:val="clear" w:color="auto" w:fill="auto"/>
          </w:tcPr>
          <w:p w14:paraId="20DF41C7" w14:textId="761AD947" w:rsidR="0096760D" w:rsidRPr="005E0E3A" w:rsidRDefault="00D210EE" w:rsidP="00AA6383">
            <w:pPr>
              <w:rPr>
                <w:rFonts w:ascii="Arial" w:eastAsia="Arial" w:hAnsi="Arial" w:cs="Arial"/>
                <w:spacing w:val="-2"/>
                <w:sz w:val="26"/>
                <w:szCs w:val="26"/>
              </w:rPr>
            </w:pPr>
            <w:r>
              <w:rPr>
                <w:rFonts w:ascii="Arial" w:eastAsia="Arial" w:hAnsi="Arial" w:cs="Arial"/>
                <w:spacing w:val="-2"/>
                <w:sz w:val="26"/>
                <w:szCs w:val="26"/>
              </w:rPr>
              <w:t>L Gardiner</w:t>
            </w:r>
          </w:p>
        </w:tc>
        <w:tc>
          <w:tcPr>
            <w:tcW w:w="2079" w:type="dxa"/>
            <w:tcBorders>
              <w:top w:val="single" w:sz="4" w:space="0" w:color="333333"/>
              <w:left w:val="single" w:sz="4" w:space="0" w:color="333333"/>
              <w:bottom w:val="single" w:sz="4" w:space="0" w:color="333333"/>
              <w:right w:val="single" w:sz="4" w:space="0" w:color="333333"/>
            </w:tcBorders>
            <w:shd w:val="clear" w:color="auto" w:fill="auto"/>
          </w:tcPr>
          <w:p w14:paraId="2FEB29BD" w14:textId="737E5D68" w:rsidR="0096760D" w:rsidRPr="005E0E3A" w:rsidRDefault="00D210EE" w:rsidP="00AA6383">
            <w:pPr>
              <w:rPr>
                <w:rFonts w:ascii="Arial" w:eastAsia="Arial" w:hAnsi="Arial" w:cs="Arial"/>
                <w:spacing w:val="-2"/>
                <w:sz w:val="26"/>
                <w:szCs w:val="26"/>
              </w:rPr>
            </w:pPr>
            <w:r>
              <w:rPr>
                <w:rFonts w:ascii="Arial" w:eastAsia="Arial" w:hAnsi="Arial" w:cs="Arial"/>
                <w:spacing w:val="-2"/>
                <w:sz w:val="26"/>
                <w:szCs w:val="26"/>
              </w:rPr>
              <w:t>Dr A Jain</w:t>
            </w:r>
          </w:p>
        </w:tc>
        <w:tc>
          <w:tcPr>
            <w:tcW w:w="3219" w:type="dxa"/>
            <w:tcBorders>
              <w:top w:val="single" w:sz="4" w:space="0" w:color="333333"/>
              <w:left w:val="single" w:sz="4" w:space="0" w:color="333333"/>
              <w:bottom w:val="single" w:sz="4" w:space="0" w:color="333333"/>
              <w:right w:val="single" w:sz="4" w:space="0" w:color="333333"/>
            </w:tcBorders>
            <w:shd w:val="clear" w:color="auto" w:fill="auto"/>
          </w:tcPr>
          <w:p w14:paraId="6BAD0535" w14:textId="77777777" w:rsidR="0096760D" w:rsidRPr="005E0E3A" w:rsidRDefault="0096760D" w:rsidP="00AA6383">
            <w:pPr>
              <w:rPr>
                <w:rFonts w:ascii="Arial" w:hAnsi="Arial" w:cs="Arial"/>
                <w:sz w:val="26"/>
                <w:szCs w:val="26"/>
              </w:rPr>
            </w:pPr>
          </w:p>
        </w:tc>
      </w:tr>
      <w:tr w:rsidR="0096760D" w:rsidRPr="005E0E3A" w14:paraId="40914539" w14:textId="77777777" w:rsidTr="00FC036D">
        <w:tc>
          <w:tcPr>
            <w:tcW w:w="1400" w:type="dxa"/>
            <w:tcBorders>
              <w:top w:val="single" w:sz="4" w:space="0" w:color="333333"/>
              <w:left w:val="single" w:sz="4" w:space="0" w:color="333333"/>
              <w:bottom w:val="single" w:sz="4" w:space="0" w:color="333333"/>
              <w:right w:val="single" w:sz="4" w:space="0" w:color="333333"/>
            </w:tcBorders>
            <w:shd w:val="clear" w:color="auto" w:fill="auto"/>
          </w:tcPr>
          <w:p w14:paraId="1006F475" w14:textId="77777777" w:rsidR="0096760D" w:rsidRPr="005E0E3A" w:rsidRDefault="0096760D" w:rsidP="00FC036D">
            <w:pPr>
              <w:ind w:left="159"/>
              <w:rPr>
                <w:rFonts w:ascii="Arial" w:hAnsi="Arial" w:cs="Arial"/>
                <w:sz w:val="26"/>
                <w:szCs w:val="26"/>
              </w:rPr>
            </w:pPr>
          </w:p>
        </w:tc>
        <w:tc>
          <w:tcPr>
            <w:tcW w:w="1978" w:type="dxa"/>
            <w:tcBorders>
              <w:top w:val="single" w:sz="4" w:space="0" w:color="333333"/>
              <w:left w:val="single" w:sz="4" w:space="0" w:color="333333"/>
              <w:bottom w:val="single" w:sz="4" w:space="0" w:color="333333"/>
              <w:right w:val="single" w:sz="4" w:space="0" w:color="333333"/>
            </w:tcBorders>
            <w:shd w:val="clear" w:color="auto" w:fill="auto"/>
          </w:tcPr>
          <w:p w14:paraId="75DCF196" w14:textId="77777777" w:rsidR="0096760D" w:rsidRPr="005E0E3A" w:rsidRDefault="0096760D" w:rsidP="00AA6383">
            <w:pPr>
              <w:rPr>
                <w:rFonts w:ascii="Arial" w:hAnsi="Arial" w:cs="Arial"/>
                <w:sz w:val="26"/>
                <w:szCs w:val="26"/>
              </w:rPr>
            </w:pPr>
          </w:p>
        </w:tc>
        <w:tc>
          <w:tcPr>
            <w:tcW w:w="2185" w:type="dxa"/>
            <w:tcBorders>
              <w:top w:val="single" w:sz="4" w:space="0" w:color="333333"/>
              <w:left w:val="single" w:sz="4" w:space="0" w:color="333333"/>
              <w:bottom w:val="single" w:sz="4" w:space="0" w:color="333333"/>
              <w:right w:val="single" w:sz="4" w:space="0" w:color="333333"/>
            </w:tcBorders>
            <w:shd w:val="clear" w:color="auto" w:fill="auto"/>
          </w:tcPr>
          <w:p w14:paraId="382CF377" w14:textId="77777777" w:rsidR="0096760D" w:rsidRPr="005E0E3A" w:rsidRDefault="0096760D" w:rsidP="00AA6383">
            <w:pPr>
              <w:rPr>
                <w:rFonts w:ascii="Arial" w:hAnsi="Arial" w:cs="Arial"/>
                <w:sz w:val="26"/>
                <w:szCs w:val="26"/>
              </w:rPr>
            </w:pPr>
          </w:p>
        </w:tc>
        <w:tc>
          <w:tcPr>
            <w:tcW w:w="2079" w:type="dxa"/>
            <w:tcBorders>
              <w:top w:val="single" w:sz="4" w:space="0" w:color="333333"/>
              <w:left w:val="single" w:sz="4" w:space="0" w:color="333333"/>
              <w:bottom w:val="single" w:sz="4" w:space="0" w:color="333333"/>
              <w:right w:val="single" w:sz="4" w:space="0" w:color="333333"/>
            </w:tcBorders>
            <w:shd w:val="clear" w:color="auto" w:fill="auto"/>
          </w:tcPr>
          <w:p w14:paraId="2F84EC55" w14:textId="77777777" w:rsidR="0096760D" w:rsidRPr="005E0E3A" w:rsidRDefault="0096760D" w:rsidP="00AA6383">
            <w:pPr>
              <w:rPr>
                <w:rFonts w:ascii="Arial" w:hAnsi="Arial" w:cs="Arial"/>
                <w:sz w:val="26"/>
                <w:szCs w:val="26"/>
              </w:rPr>
            </w:pPr>
          </w:p>
        </w:tc>
        <w:tc>
          <w:tcPr>
            <w:tcW w:w="3219" w:type="dxa"/>
            <w:tcBorders>
              <w:top w:val="single" w:sz="4" w:space="0" w:color="333333"/>
              <w:left w:val="single" w:sz="4" w:space="0" w:color="333333"/>
              <w:bottom w:val="single" w:sz="4" w:space="0" w:color="333333"/>
              <w:right w:val="single" w:sz="4" w:space="0" w:color="333333"/>
            </w:tcBorders>
            <w:shd w:val="clear" w:color="auto" w:fill="auto"/>
          </w:tcPr>
          <w:p w14:paraId="196B3307" w14:textId="77777777" w:rsidR="0096760D" w:rsidRPr="005E0E3A" w:rsidRDefault="0096760D" w:rsidP="00AA6383">
            <w:pPr>
              <w:rPr>
                <w:rFonts w:ascii="Arial" w:hAnsi="Arial" w:cs="Arial"/>
                <w:sz w:val="26"/>
                <w:szCs w:val="26"/>
              </w:rPr>
            </w:pPr>
          </w:p>
        </w:tc>
      </w:tr>
      <w:tr w:rsidR="0096760D" w:rsidRPr="005E0E3A" w14:paraId="5B5E0407" w14:textId="77777777" w:rsidTr="00F179B2">
        <w:tc>
          <w:tcPr>
            <w:tcW w:w="1400" w:type="dxa"/>
            <w:tcBorders>
              <w:top w:val="single" w:sz="4" w:space="0" w:color="333333"/>
              <w:left w:val="single" w:sz="4" w:space="0" w:color="333333"/>
              <w:bottom w:val="single" w:sz="4" w:space="0" w:color="333333"/>
              <w:right w:val="single" w:sz="4" w:space="0" w:color="333333"/>
            </w:tcBorders>
            <w:shd w:val="clear" w:color="auto" w:fill="auto"/>
          </w:tcPr>
          <w:p w14:paraId="20195F98" w14:textId="77777777" w:rsidR="0096760D" w:rsidRPr="005E0E3A" w:rsidRDefault="0096760D" w:rsidP="00FC036D">
            <w:pPr>
              <w:ind w:left="159"/>
              <w:rPr>
                <w:rFonts w:ascii="Arial" w:hAnsi="Arial" w:cs="Arial"/>
                <w:sz w:val="26"/>
                <w:szCs w:val="26"/>
              </w:rPr>
            </w:pPr>
          </w:p>
        </w:tc>
        <w:tc>
          <w:tcPr>
            <w:tcW w:w="1978" w:type="dxa"/>
            <w:tcBorders>
              <w:top w:val="single" w:sz="4" w:space="0" w:color="333333"/>
              <w:left w:val="single" w:sz="4" w:space="0" w:color="333333"/>
              <w:bottom w:val="single" w:sz="4" w:space="0" w:color="333333"/>
              <w:right w:val="single" w:sz="4" w:space="0" w:color="333333"/>
            </w:tcBorders>
            <w:shd w:val="clear" w:color="auto" w:fill="auto"/>
          </w:tcPr>
          <w:p w14:paraId="0875136D" w14:textId="77777777" w:rsidR="0096760D" w:rsidRPr="005E0E3A" w:rsidRDefault="0096760D" w:rsidP="00AA6383">
            <w:pPr>
              <w:rPr>
                <w:rFonts w:ascii="Arial" w:hAnsi="Arial" w:cs="Arial"/>
                <w:sz w:val="26"/>
                <w:szCs w:val="26"/>
              </w:rPr>
            </w:pPr>
          </w:p>
        </w:tc>
        <w:tc>
          <w:tcPr>
            <w:tcW w:w="2185" w:type="dxa"/>
            <w:tcBorders>
              <w:top w:val="single" w:sz="4" w:space="0" w:color="333333"/>
              <w:left w:val="single" w:sz="4" w:space="0" w:color="333333"/>
              <w:bottom w:val="single" w:sz="4" w:space="0" w:color="333333"/>
              <w:right w:val="single" w:sz="4" w:space="0" w:color="333333"/>
            </w:tcBorders>
            <w:shd w:val="clear" w:color="auto" w:fill="auto"/>
          </w:tcPr>
          <w:p w14:paraId="0E7701D6" w14:textId="77777777" w:rsidR="0096760D" w:rsidRPr="005E0E3A" w:rsidRDefault="0096760D" w:rsidP="00AA6383">
            <w:pPr>
              <w:rPr>
                <w:rFonts w:ascii="Arial" w:hAnsi="Arial" w:cs="Arial"/>
                <w:sz w:val="26"/>
                <w:szCs w:val="26"/>
              </w:rPr>
            </w:pPr>
          </w:p>
        </w:tc>
        <w:tc>
          <w:tcPr>
            <w:tcW w:w="2079" w:type="dxa"/>
            <w:tcBorders>
              <w:top w:val="single" w:sz="4" w:space="0" w:color="333333"/>
              <w:left w:val="single" w:sz="4" w:space="0" w:color="333333"/>
              <w:bottom w:val="single" w:sz="4" w:space="0" w:color="333333"/>
              <w:right w:val="single" w:sz="4" w:space="0" w:color="333333"/>
            </w:tcBorders>
            <w:shd w:val="clear" w:color="auto" w:fill="auto"/>
          </w:tcPr>
          <w:p w14:paraId="068E1BEE" w14:textId="77777777" w:rsidR="0096760D" w:rsidRPr="005E0E3A" w:rsidRDefault="0096760D" w:rsidP="00AA6383">
            <w:pPr>
              <w:rPr>
                <w:rFonts w:ascii="Arial" w:hAnsi="Arial" w:cs="Arial"/>
                <w:sz w:val="26"/>
                <w:szCs w:val="26"/>
              </w:rPr>
            </w:pPr>
          </w:p>
        </w:tc>
        <w:tc>
          <w:tcPr>
            <w:tcW w:w="3219" w:type="dxa"/>
            <w:tcBorders>
              <w:top w:val="single" w:sz="4" w:space="0" w:color="333333"/>
              <w:left w:val="single" w:sz="4" w:space="0" w:color="333333"/>
              <w:bottom w:val="single" w:sz="4" w:space="0" w:color="333333"/>
              <w:right w:val="single" w:sz="4" w:space="0" w:color="333333"/>
            </w:tcBorders>
            <w:shd w:val="clear" w:color="auto" w:fill="auto"/>
          </w:tcPr>
          <w:p w14:paraId="14D21AE2" w14:textId="77777777" w:rsidR="0096760D" w:rsidRPr="005E0E3A" w:rsidRDefault="0096760D" w:rsidP="00AA6383">
            <w:pPr>
              <w:rPr>
                <w:rFonts w:ascii="Arial" w:hAnsi="Arial" w:cs="Arial"/>
                <w:sz w:val="26"/>
                <w:szCs w:val="26"/>
              </w:rPr>
            </w:pPr>
          </w:p>
        </w:tc>
      </w:tr>
      <w:tr w:rsidR="0096760D" w:rsidRPr="005E0E3A" w14:paraId="294A22A1" w14:textId="77777777" w:rsidTr="00FC036D">
        <w:tc>
          <w:tcPr>
            <w:tcW w:w="1400" w:type="dxa"/>
            <w:tcBorders>
              <w:top w:val="single" w:sz="4" w:space="0" w:color="333333"/>
              <w:left w:val="single" w:sz="4" w:space="0" w:color="333333"/>
              <w:bottom w:val="single" w:sz="4" w:space="0" w:color="333333"/>
              <w:right w:val="single" w:sz="4" w:space="0" w:color="333333"/>
            </w:tcBorders>
            <w:shd w:val="clear" w:color="auto" w:fill="auto"/>
          </w:tcPr>
          <w:p w14:paraId="40CD55A9" w14:textId="77777777" w:rsidR="0096760D" w:rsidRPr="005E0E3A" w:rsidRDefault="0096760D" w:rsidP="00FC036D">
            <w:pPr>
              <w:ind w:left="159"/>
              <w:rPr>
                <w:rFonts w:ascii="Arial" w:hAnsi="Arial" w:cs="Arial"/>
                <w:sz w:val="26"/>
                <w:szCs w:val="26"/>
              </w:rPr>
            </w:pPr>
          </w:p>
        </w:tc>
        <w:tc>
          <w:tcPr>
            <w:tcW w:w="1978" w:type="dxa"/>
            <w:tcBorders>
              <w:top w:val="single" w:sz="4" w:space="0" w:color="333333"/>
              <w:left w:val="single" w:sz="4" w:space="0" w:color="333333"/>
              <w:bottom w:val="single" w:sz="4" w:space="0" w:color="333333"/>
              <w:right w:val="single" w:sz="4" w:space="0" w:color="333333"/>
            </w:tcBorders>
            <w:shd w:val="clear" w:color="auto" w:fill="auto"/>
          </w:tcPr>
          <w:p w14:paraId="205C1B6C" w14:textId="77777777" w:rsidR="0096760D" w:rsidRPr="005E0E3A" w:rsidRDefault="0096760D" w:rsidP="00AA6383">
            <w:pPr>
              <w:rPr>
                <w:rFonts w:ascii="Arial" w:hAnsi="Arial" w:cs="Arial"/>
                <w:sz w:val="26"/>
                <w:szCs w:val="26"/>
              </w:rPr>
            </w:pPr>
          </w:p>
        </w:tc>
        <w:tc>
          <w:tcPr>
            <w:tcW w:w="2185" w:type="dxa"/>
            <w:tcBorders>
              <w:top w:val="single" w:sz="4" w:space="0" w:color="333333"/>
              <w:left w:val="single" w:sz="4" w:space="0" w:color="333333"/>
              <w:bottom w:val="single" w:sz="4" w:space="0" w:color="333333"/>
              <w:right w:val="single" w:sz="4" w:space="0" w:color="333333"/>
            </w:tcBorders>
            <w:shd w:val="clear" w:color="auto" w:fill="auto"/>
          </w:tcPr>
          <w:p w14:paraId="0894CEB6" w14:textId="77777777" w:rsidR="0096760D" w:rsidRPr="005E0E3A" w:rsidRDefault="0096760D" w:rsidP="00AA6383">
            <w:pPr>
              <w:rPr>
                <w:rFonts w:ascii="Arial" w:hAnsi="Arial" w:cs="Arial"/>
                <w:sz w:val="26"/>
                <w:szCs w:val="26"/>
              </w:rPr>
            </w:pPr>
          </w:p>
        </w:tc>
        <w:tc>
          <w:tcPr>
            <w:tcW w:w="2079" w:type="dxa"/>
            <w:tcBorders>
              <w:top w:val="single" w:sz="4" w:space="0" w:color="333333"/>
              <w:left w:val="single" w:sz="4" w:space="0" w:color="333333"/>
              <w:bottom w:val="single" w:sz="4" w:space="0" w:color="333333"/>
              <w:right w:val="single" w:sz="4" w:space="0" w:color="333333"/>
            </w:tcBorders>
            <w:shd w:val="clear" w:color="auto" w:fill="auto"/>
          </w:tcPr>
          <w:p w14:paraId="4FCAD2BD" w14:textId="77777777" w:rsidR="0096760D" w:rsidRPr="005E0E3A" w:rsidRDefault="0096760D" w:rsidP="00AA6383">
            <w:pPr>
              <w:rPr>
                <w:rFonts w:ascii="Arial" w:hAnsi="Arial" w:cs="Arial"/>
                <w:sz w:val="26"/>
                <w:szCs w:val="26"/>
              </w:rPr>
            </w:pPr>
          </w:p>
        </w:tc>
        <w:tc>
          <w:tcPr>
            <w:tcW w:w="3219" w:type="dxa"/>
            <w:tcBorders>
              <w:top w:val="single" w:sz="4" w:space="0" w:color="333333"/>
              <w:left w:val="single" w:sz="4" w:space="0" w:color="333333"/>
              <w:bottom w:val="single" w:sz="4" w:space="0" w:color="333333"/>
              <w:right w:val="single" w:sz="4" w:space="0" w:color="333333"/>
            </w:tcBorders>
            <w:shd w:val="clear" w:color="auto" w:fill="auto"/>
          </w:tcPr>
          <w:p w14:paraId="33038676" w14:textId="77777777" w:rsidR="0096760D" w:rsidRPr="005E0E3A" w:rsidRDefault="0096760D" w:rsidP="00AA6383">
            <w:pPr>
              <w:rPr>
                <w:rFonts w:ascii="Arial" w:hAnsi="Arial" w:cs="Arial"/>
                <w:sz w:val="26"/>
                <w:szCs w:val="26"/>
              </w:rPr>
            </w:pPr>
          </w:p>
        </w:tc>
      </w:tr>
    </w:tbl>
    <w:p w14:paraId="6D747EEE" w14:textId="77777777" w:rsidR="00176B91" w:rsidRDefault="00176B91" w:rsidP="00176B91">
      <w:pPr>
        <w:rPr>
          <w:rFonts w:ascii="Arial" w:hAnsi="Arial" w:cs="Arial"/>
        </w:rPr>
      </w:pPr>
    </w:p>
    <w:p w14:paraId="3F14A65F" w14:textId="77777777" w:rsidR="00176B91" w:rsidRPr="00176B91" w:rsidRDefault="00176B91" w:rsidP="00176B91">
      <w:pPr>
        <w:jc w:val="both"/>
        <w:rPr>
          <w:rFonts w:ascii="Arial" w:hAnsi="Arial" w:cs="Arial"/>
          <w:b/>
        </w:rPr>
      </w:pPr>
    </w:p>
    <w:p w14:paraId="2F712326" w14:textId="152D1268" w:rsidR="00176B91" w:rsidRPr="00176B91" w:rsidRDefault="00176B91" w:rsidP="00176B91">
      <w:pPr>
        <w:jc w:val="both"/>
        <w:rPr>
          <w:rFonts w:ascii="Arial" w:hAnsi="Arial" w:cs="Arial"/>
          <w:b/>
        </w:rPr>
      </w:pPr>
      <w:r w:rsidRPr="00176B91">
        <w:rPr>
          <w:rFonts w:ascii="Arial" w:hAnsi="Arial" w:cs="Arial"/>
          <w:b/>
        </w:rPr>
        <w:t>Private medicine and your NHS GP</w:t>
      </w:r>
    </w:p>
    <w:p w14:paraId="7D27E3AA" w14:textId="77777777" w:rsidR="00176B91" w:rsidRPr="00176B91" w:rsidRDefault="00176B91" w:rsidP="00176B91">
      <w:pPr>
        <w:jc w:val="both"/>
        <w:rPr>
          <w:rFonts w:ascii="Arial" w:hAnsi="Arial" w:cs="Arial"/>
          <w:b/>
        </w:rPr>
      </w:pPr>
    </w:p>
    <w:p w14:paraId="225E3622" w14:textId="1073671F" w:rsidR="00176B91" w:rsidRPr="00176B91" w:rsidRDefault="00176B91" w:rsidP="00176B91">
      <w:pPr>
        <w:jc w:val="both"/>
        <w:rPr>
          <w:rFonts w:ascii="Arial" w:hAnsi="Arial" w:cs="Arial"/>
        </w:rPr>
      </w:pPr>
      <w:r>
        <w:rPr>
          <w:rFonts w:ascii="Arial" w:hAnsi="Arial" w:cs="Arial"/>
        </w:rPr>
        <w:t>At Swavesey Surgery</w:t>
      </w:r>
      <w:r w:rsidRPr="00176B91">
        <w:rPr>
          <w:rFonts w:ascii="Arial" w:hAnsi="Arial" w:cs="Arial"/>
        </w:rPr>
        <w:t xml:space="preserve"> we follow NHS guidance on working with doctors and other practitioners in the private sector, whether they are based in the UK or overseas.</w:t>
      </w:r>
    </w:p>
    <w:p w14:paraId="134F7B37" w14:textId="77777777" w:rsidR="00176B91" w:rsidRPr="00176B91" w:rsidRDefault="00176B91" w:rsidP="00176B91">
      <w:pPr>
        <w:jc w:val="both"/>
        <w:rPr>
          <w:rFonts w:ascii="Arial" w:hAnsi="Arial" w:cs="Arial"/>
        </w:rPr>
      </w:pPr>
    </w:p>
    <w:p w14:paraId="6B369DAE" w14:textId="77777777" w:rsidR="00176B91" w:rsidRPr="00176B91" w:rsidRDefault="00176B91" w:rsidP="00176B91">
      <w:pPr>
        <w:jc w:val="both"/>
        <w:rPr>
          <w:rFonts w:ascii="Arial" w:hAnsi="Arial" w:cs="Arial"/>
        </w:rPr>
      </w:pPr>
      <w:r w:rsidRPr="00176B91">
        <w:rPr>
          <w:rFonts w:ascii="Arial" w:hAnsi="Arial" w:cs="Arial"/>
        </w:rPr>
        <w:t>We are aware that is it not always obvious to patients how the system operates, nor what rules we must follow as NHS GPs, so we refer you to this guidance to clarify some commonly occurring situations.</w:t>
      </w:r>
    </w:p>
    <w:p w14:paraId="294C1EF6" w14:textId="77777777" w:rsidR="00176B91" w:rsidRPr="00176B91" w:rsidRDefault="00176B91" w:rsidP="00176B91">
      <w:pPr>
        <w:jc w:val="both"/>
        <w:rPr>
          <w:rFonts w:ascii="Arial" w:hAnsi="Arial" w:cs="Arial"/>
        </w:rPr>
      </w:pPr>
    </w:p>
    <w:p w14:paraId="684C9BDB" w14:textId="77777777" w:rsidR="00176B91" w:rsidRPr="00176B91" w:rsidRDefault="00176B91" w:rsidP="00176B91">
      <w:pPr>
        <w:jc w:val="both"/>
        <w:rPr>
          <w:rFonts w:ascii="Arial" w:hAnsi="Arial" w:cs="Arial"/>
        </w:rPr>
      </w:pPr>
      <w:r w:rsidRPr="00176B91">
        <w:rPr>
          <w:rFonts w:ascii="Arial" w:hAnsi="Arial" w:cs="Arial"/>
        </w:rPr>
        <w:t>We would encourage you to read this information before attending your private appointment so that you are aware in advance of where the interface between private and NHS practice lies and understand the rules that limit what we can do regarding medication or care requested by the private sector.</w:t>
      </w:r>
    </w:p>
    <w:p w14:paraId="5E040E41" w14:textId="77777777" w:rsidR="00176B91" w:rsidRPr="00176B91" w:rsidRDefault="00176B91" w:rsidP="00176B91">
      <w:pPr>
        <w:jc w:val="both"/>
        <w:rPr>
          <w:rFonts w:ascii="Arial" w:hAnsi="Arial" w:cs="Arial"/>
        </w:rPr>
      </w:pPr>
    </w:p>
    <w:p w14:paraId="5CA3AA74" w14:textId="77777777" w:rsidR="00176B91" w:rsidRPr="00176B91" w:rsidRDefault="00176B91" w:rsidP="00176B91">
      <w:pPr>
        <w:jc w:val="both"/>
        <w:rPr>
          <w:rFonts w:ascii="Arial" w:hAnsi="Arial" w:cs="Arial"/>
          <w:b/>
        </w:rPr>
      </w:pPr>
    </w:p>
    <w:p w14:paraId="0DCF11FD" w14:textId="448A5EDD" w:rsidR="00176B91" w:rsidRDefault="00176B91" w:rsidP="00176B91">
      <w:pPr>
        <w:jc w:val="both"/>
        <w:rPr>
          <w:rFonts w:ascii="Arial" w:hAnsi="Arial" w:cs="Arial"/>
          <w:b/>
        </w:rPr>
      </w:pPr>
      <w:r w:rsidRPr="00176B91">
        <w:rPr>
          <w:rFonts w:ascii="Arial" w:hAnsi="Arial" w:cs="Arial"/>
          <w:b/>
        </w:rPr>
        <w:t>Getting a referral to a private doctor</w:t>
      </w:r>
    </w:p>
    <w:p w14:paraId="0B662FF6" w14:textId="77777777" w:rsidR="00176B91" w:rsidRPr="00176B91" w:rsidRDefault="00176B91" w:rsidP="00176B91">
      <w:pPr>
        <w:jc w:val="both"/>
        <w:rPr>
          <w:rFonts w:ascii="Arial" w:hAnsi="Arial" w:cs="Arial"/>
          <w:b/>
        </w:rPr>
      </w:pPr>
    </w:p>
    <w:p w14:paraId="5BF1D553" w14:textId="77777777" w:rsidR="00176B91" w:rsidRPr="00176B91" w:rsidRDefault="00176B91" w:rsidP="00176B91">
      <w:pPr>
        <w:jc w:val="both"/>
        <w:rPr>
          <w:rFonts w:ascii="Arial" w:hAnsi="Arial" w:cs="Arial"/>
        </w:rPr>
      </w:pPr>
      <w:r w:rsidRPr="00176B91">
        <w:rPr>
          <w:rFonts w:ascii="Arial" w:hAnsi="Arial" w:cs="Arial"/>
        </w:rPr>
        <w:t>You can access private treatment from a specialist without being referred by your GP, but some private doctors and insurance companies do require a referral. Please make a routine appointment with your usual GP if you wish to discuss a private referral. If your GP agrees, he or she will give you a referral letter to a named specialty for you to take to the provider of your choice.</w:t>
      </w:r>
    </w:p>
    <w:p w14:paraId="6791B6C1" w14:textId="77777777" w:rsidR="00176B91" w:rsidRPr="00176B91" w:rsidRDefault="00176B91" w:rsidP="00176B91">
      <w:pPr>
        <w:jc w:val="both"/>
        <w:rPr>
          <w:rFonts w:ascii="Arial" w:hAnsi="Arial" w:cs="Arial"/>
        </w:rPr>
      </w:pPr>
    </w:p>
    <w:p w14:paraId="5C1CEFA4" w14:textId="77777777" w:rsidR="00176B91" w:rsidRPr="00176B91" w:rsidRDefault="00176B91" w:rsidP="00176B91">
      <w:pPr>
        <w:jc w:val="both"/>
        <w:rPr>
          <w:rFonts w:ascii="Arial" w:hAnsi="Arial" w:cs="Arial"/>
        </w:rPr>
      </w:pPr>
      <w:r w:rsidRPr="00176B91">
        <w:rPr>
          <w:rFonts w:ascii="Arial" w:hAnsi="Arial" w:cs="Arial"/>
        </w:rPr>
        <w:t>Please be aware there are some practitioners that we are not able to write a referral letter to – e.g. we do not do referrals for cosmetic issues.</w:t>
      </w:r>
    </w:p>
    <w:p w14:paraId="5D224523" w14:textId="77777777" w:rsidR="00176B91" w:rsidRPr="00176B91" w:rsidRDefault="00176B91" w:rsidP="00176B91">
      <w:pPr>
        <w:jc w:val="both"/>
        <w:rPr>
          <w:rFonts w:ascii="Arial" w:hAnsi="Arial" w:cs="Arial"/>
          <w:b/>
        </w:rPr>
      </w:pPr>
    </w:p>
    <w:p w14:paraId="06C33266" w14:textId="77777777" w:rsidR="00176B91" w:rsidRPr="00176B91" w:rsidRDefault="00176B91" w:rsidP="00176B91">
      <w:pPr>
        <w:jc w:val="both"/>
        <w:rPr>
          <w:rFonts w:ascii="Arial" w:hAnsi="Arial" w:cs="Arial"/>
          <w:b/>
        </w:rPr>
      </w:pPr>
      <w:r w:rsidRPr="00176B91">
        <w:rPr>
          <w:rFonts w:ascii="Arial" w:hAnsi="Arial" w:cs="Arial"/>
          <w:b/>
        </w:rPr>
        <w:t>Do I need a GP referral for private treatment?</w:t>
      </w:r>
    </w:p>
    <w:p w14:paraId="09712F00" w14:textId="77777777" w:rsidR="00176B91" w:rsidRPr="00176B91" w:rsidRDefault="00176B91" w:rsidP="00176B91">
      <w:pPr>
        <w:jc w:val="both"/>
        <w:rPr>
          <w:rFonts w:ascii="Arial" w:hAnsi="Arial" w:cs="Arial"/>
          <w:b/>
        </w:rPr>
      </w:pPr>
    </w:p>
    <w:p w14:paraId="5624D277" w14:textId="6C1CAB4F" w:rsidR="00176B91" w:rsidRDefault="00176B91" w:rsidP="00176B91">
      <w:pPr>
        <w:jc w:val="both"/>
        <w:rPr>
          <w:rFonts w:ascii="Arial" w:hAnsi="Arial" w:cs="Arial"/>
          <w:b/>
        </w:rPr>
      </w:pPr>
      <w:r w:rsidRPr="00176B91">
        <w:rPr>
          <w:rFonts w:ascii="Arial" w:hAnsi="Arial" w:cs="Arial"/>
          <w:b/>
        </w:rPr>
        <w:t>Tests and Investigations</w:t>
      </w:r>
    </w:p>
    <w:p w14:paraId="22E4E412" w14:textId="77777777" w:rsidR="00176B91" w:rsidRPr="00176B91" w:rsidRDefault="00176B91" w:rsidP="00176B91">
      <w:pPr>
        <w:jc w:val="both"/>
        <w:rPr>
          <w:rFonts w:ascii="Arial" w:hAnsi="Arial" w:cs="Arial"/>
          <w:b/>
        </w:rPr>
      </w:pPr>
    </w:p>
    <w:p w14:paraId="5DAAF34C" w14:textId="77777777" w:rsidR="00176B91" w:rsidRPr="00176B91" w:rsidRDefault="00176B91" w:rsidP="00176B91">
      <w:pPr>
        <w:jc w:val="both"/>
        <w:rPr>
          <w:rFonts w:ascii="Arial" w:hAnsi="Arial" w:cs="Arial"/>
        </w:rPr>
      </w:pPr>
      <w:r w:rsidRPr="00176B91">
        <w:rPr>
          <w:rFonts w:ascii="Arial" w:hAnsi="Arial" w:cs="Arial"/>
        </w:rPr>
        <w:t>If your private doctor thinks that you need any tests or investigations, including blood tests or any surgical procedure, then that doctor is responsible for:</w:t>
      </w:r>
    </w:p>
    <w:p w14:paraId="0244A32C" w14:textId="77777777" w:rsidR="00176B91" w:rsidRPr="00176B91" w:rsidRDefault="00176B91" w:rsidP="00176B91">
      <w:pPr>
        <w:jc w:val="both"/>
        <w:rPr>
          <w:rFonts w:ascii="Arial" w:hAnsi="Arial" w:cs="Arial"/>
        </w:rPr>
      </w:pPr>
    </w:p>
    <w:p w14:paraId="1E348C6E" w14:textId="77777777" w:rsidR="00176B91" w:rsidRPr="00176B91" w:rsidRDefault="00176B91" w:rsidP="00176B91">
      <w:pPr>
        <w:jc w:val="both"/>
        <w:rPr>
          <w:rFonts w:ascii="Arial" w:hAnsi="Arial" w:cs="Arial"/>
        </w:rPr>
      </w:pPr>
      <w:r w:rsidRPr="00176B91">
        <w:rPr>
          <w:rFonts w:ascii="Arial" w:hAnsi="Arial" w:cs="Arial"/>
        </w:rPr>
        <w:t>Arranging tests and any medications privately that might be needed prior to the test, as well as explaining how and when you will receive a date for the test, and what to do if the date is not suitable for you;</w:t>
      </w:r>
    </w:p>
    <w:p w14:paraId="60FC0957" w14:textId="77777777" w:rsidR="00176B91" w:rsidRPr="00176B91" w:rsidRDefault="00176B91" w:rsidP="00176B91">
      <w:pPr>
        <w:jc w:val="both"/>
        <w:rPr>
          <w:rFonts w:ascii="Arial" w:hAnsi="Arial" w:cs="Arial"/>
        </w:rPr>
      </w:pPr>
      <w:r w:rsidRPr="00176B91">
        <w:rPr>
          <w:rFonts w:ascii="Arial" w:hAnsi="Arial" w:cs="Arial"/>
        </w:rPr>
        <w:t>Arranging privately any tests or investigations required for monitoring medication they are prescribing for you;</w:t>
      </w:r>
    </w:p>
    <w:p w14:paraId="3FFF33FC" w14:textId="77777777" w:rsidR="00176B91" w:rsidRPr="00176B91" w:rsidRDefault="00176B91" w:rsidP="00176B91">
      <w:pPr>
        <w:jc w:val="both"/>
        <w:rPr>
          <w:rFonts w:ascii="Arial" w:hAnsi="Arial" w:cs="Arial"/>
        </w:rPr>
      </w:pPr>
      <w:r w:rsidRPr="00176B91">
        <w:rPr>
          <w:rFonts w:ascii="Arial" w:hAnsi="Arial" w:cs="Arial"/>
        </w:rPr>
        <w:t>Giving you your results and explaining what they mean;</w:t>
      </w:r>
    </w:p>
    <w:p w14:paraId="3C7A1B2C" w14:textId="1F98E43B" w:rsidR="00176B91" w:rsidRDefault="00176B91" w:rsidP="00176B91">
      <w:pPr>
        <w:jc w:val="both"/>
        <w:rPr>
          <w:rFonts w:ascii="Arial" w:hAnsi="Arial" w:cs="Arial"/>
        </w:rPr>
      </w:pPr>
      <w:r w:rsidRPr="00176B91">
        <w:rPr>
          <w:rFonts w:ascii="Arial" w:hAnsi="Arial" w:cs="Arial"/>
        </w:rPr>
        <w:lastRenderedPageBreak/>
        <w:t>Arranging any follow up including removal of stitches/staples etc, or sufficient painkillers if you have had an operation or other procedure;</w:t>
      </w:r>
    </w:p>
    <w:p w14:paraId="4778741D" w14:textId="77777777" w:rsidR="00176B91" w:rsidRPr="00176B91" w:rsidRDefault="00176B91" w:rsidP="00176B91">
      <w:pPr>
        <w:jc w:val="both"/>
        <w:rPr>
          <w:rFonts w:ascii="Arial" w:hAnsi="Arial" w:cs="Arial"/>
        </w:rPr>
      </w:pPr>
    </w:p>
    <w:p w14:paraId="33712B8B" w14:textId="39BDD13F" w:rsidR="00176B91" w:rsidRDefault="00176B91" w:rsidP="00176B91">
      <w:pPr>
        <w:jc w:val="both"/>
        <w:rPr>
          <w:rFonts w:ascii="Arial" w:hAnsi="Arial" w:cs="Arial"/>
        </w:rPr>
      </w:pPr>
      <w:r w:rsidRPr="00176B91">
        <w:rPr>
          <w:rFonts w:ascii="Arial" w:hAnsi="Arial" w:cs="Arial"/>
        </w:rPr>
        <w:t>Arranging any onward referral either to another private practitioner or to NHS services recommended by the private doctor.</w:t>
      </w:r>
    </w:p>
    <w:p w14:paraId="421120B9" w14:textId="77777777" w:rsidR="00176B91" w:rsidRPr="00176B91" w:rsidRDefault="00176B91" w:rsidP="00176B91">
      <w:pPr>
        <w:jc w:val="both"/>
        <w:rPr>
          <w:rFonts w:ascii="Arial" w:hAnsi="Arial" w:cs="Arial"/>
        </w:rPr>
      </w:pPr>
      <w:bookmarkStart w:id="0" w:name="_GoBack"/>
      <w:bookmarkEnd w:id="0"/>
    </w:p>
    <w:p w14:paraId="17A0550E" w14:textId="77777777" w:rsidR="00176B91" w:rsidRPr="00176B91" w:rsidRDefault="00176B91" w:rsidP="00176B91">
      <w:pPr>
        <w:jc w:val="both"/>
        <w:rPr>
          <w:rFonts w:ascii="Arial" w:hAnsi="Arial" w:cs="Arial"/>
        </w:rPr>
      </w:pPr>
      <w:r w:rsidRPr="00176B91">
        <w:rPr>
          <w:rFonts w:ascii="Arial" w:hAnsi="Arial" w:cs="Arial"/>
        </w:rPr>
        <w:t>Please do not contact the practice to discuss the results of tests organised by practitioners outside the practice. Without the full context and rationale for the investigation it is not possible for the GPs to interpret investigations safely. It is your private doctor’s responsibility to discuss any tests they have requested with you.</w:t>
      </w:r>
    </w:p>
    <w:p w14:paraId="7CEBC097" w14:textId="77777777" w:rsidR="00176B91" w:rsidRPr="00176B91" w:rsidRDefault="00176B91" w:rsidP="00176B91">
      <w:pPr>
        <w:jc w:val="both"/>
        <w:rPr>
          <w:rFonts w:ascii="Arial" w:hAnsi="Arial" w:cs="Arial"/>
        </w:rPr>
      </w:pPr>
    </w:p>
    <w:p w14:paraId="7B485E22" w14:textId="14080C13" w:rsidR="00176B91" w:rsidRDefault="00176B91" w:rsidP="00176B91">
      <w:pPr>
        <w:jc w:val="both"/>
        <w:rPr>
          <w:rFonts w:ascii="Arial" w:hAnsi="Arial" w:cs="Arial"/>
          <w:b/>
        </w:rPr>
      </w:pPr>
      <w:r w:rsidRPr="00176B91">
        <w:rPr>
          <w:rFonts w:ascii="Arial" w:hAnsi="Arial" w:cs="Arial"/>
          <w:b/>
        </w:rPr>
        <w:t>Medications</w:t>
      </w:r>
    </w:p>
    <w:p w14:paraId="13C3F9FD" w14:textId="77777777" w:rsidR="00176B91" w:rsidRPr="00176B91" w:rsidRDefault="00176B91" w:rsidP="00176B91">
      <w:pPr>
        <w:jc w:val="both"/>
        <w:rPr>
          <w:rFonts w:ascii="Arial" w:hAnsi="Arial" w:cs="Arial"/>
          <w:b/>
        </w:rPr>
      </w:pPr>
    </w:p>
    <w:p w14:paraId="2250332B" w14:textId="77777777" w:rsidR="00176B91" w:rsidRPr="00176B91" w:rsidRDefault="00176B91" w:rsidP="00176B91">
      <w:pPr>
        <w:jc w:val="both"/>
        <w:rPr>
          <w:rFonts w:ascii="Arial" w:hAnsi="Arial" w:cs="Arial"/>
        </w:rPr>
      </w:pPr>
      <w:r w:rsidRPr="00176B91">
        <w:rPr>
          <w:rFonts w:ascii="Arial" w:hAnsi="Arial" w:cs="Arial"/>
        </w:rPr>
        <w:t>Our prescribing is governed by numerous organisations and we are duty-bound to prescribe according to guidelines set by the GMC, NICE, the wider NHS and the local Cambridgeshire and Peterborough ICB formulary, along with the British National Formulary.</w:t>
      </w:r>
    </w:p>
    <w:p w14:paraId="79C7B2FD" w14:textId="77777777" w:rsidR="00176B91" w:rsidRPr="00176B91" w:rsidRDefault="00176B91" w:rsidP="00176B91">
      <w:pPr>
        <w:jc w:val="both"/>
        <w:rPr>
          <w:rFonts w:ascii="Arial" w:hAnsi="Arial" w:cs="Arial"/>
        </w:rPr>
      </w:pPr>
      <w:r w:rsidRPr="00176B91">
        <w:rPr>
          <w:rFonts w:ascii="Arial" w:hAnsi="Arial" w:cs="Arial"/>
        </w:rPr>
        <w:t>When a patient is seen privately by a specialist or GP for a single episode of care any short-term medication required should be prescribed by the private doctor and paid for by the patient as part of that package of care.</w:t>
      </w:r>
    </w:p>
    <w:p w14:paraId="7D2A80DA" w14:textId="77777777" w:rsidR="00176B91" w:rsidRPr="00176B91" w:rsidRDefault="00176B91" w:rsidP="00176B91">
      <w:pPr>
        <w:jc w:val="both"/>
        <w:rPr>
          <w:rFonts w:ascii="Arial" w:hAnsi="Arial" w:cs="Arial"/>
        </w:rPr>
      </w:pPr>
    </w:p>
    <w:p w14:paraId="629E2F98" w14:textId="77777777" w:rsidR="00176B91" w:rsidRPr="00176B91" w:rsidRDefault="00176B91" w:rsidP="00176B91">
      <w:pPr>
        <w:jc w:val="both"/>
        <w:rPr>
          <w:rFonts w:ascii="Arial" w:hAnsi="Arial" w:cs="Arial"/>
        </w:rPr>
      </w:pPr>
      <w:r w:rsidRPr="00176B91">
        <w:rPr>
          <w:rFonts w:ascii="Arial" w:hAnsi="Arial" w:cs="Arial"/>
        </w:rPr>
        <w:t>If the private doctor identifies a long-term condition which requires medication which is available as routine NHS treatment this may be prescribed by your usual GP, at their discretion. Your GP may wish to discuss the plan with the partners prior to any agreement to take on prescribing.</w:t>
      </w:r>
    </w:p>
    <w:p w14:paraId="6994B28F" w14:textId="77777777" w:rsidR="00176B91" w:rsidRPr="00176B91" w:rsidRDefault="00176B91" w:rsidP="00176B91">
      <w:pPr>
        <w:jc w:val="both"/>
        <w:rPr>
          <w:rFonts w:ascii="Arial" w:hAnsi="Arial" w:cs="Arial"/>
        </w:rPr>
      </w:pPr>
    </w:p>
    <w:p w14:paraId="0892F7B6" w14:textId="77777777" w:rsidR="00176B91" w:rsidRPr="00176B91" w:rsidRDefault="00176B91" w:rsidP="00176B91">
      <w:pPr>
        <w:jc w:val="both"/>
        <w:rPr>
          <w:rFonts w:ascii="Arial" w:hAnsi="Arial" w:cs="Arial"/>
        </w:rPr>
      </w:pPr>
      <w:r w:rsidRPr="00176B91">
        <w:rPr>
          <w:rFonts w:ascii="Arial" w:hAnsi="Arial" w:cs="Arial"/>
        </w:rPr>
        <w:t>Please note:</w:t>
      </w:r>
    </w:p>
    <w:p w14:paraId="0935B9D7" w14:textId="77777777" w:rsidR="00176B91" w:rsidRPr="00176B91" w:rsidRDefault="00176B91" w:rsidP="00176B91">
      <w:pPr>
        <w:jc w:val="both"/>
        <w:rPr>
          <w:rFonts w:ascii="Arial" w:hAnsi="Arial" w:cs="Arial"/>
        </w:rPr>
      </w:pPr>
    </w:p>
    <w:p w14:paraId="6D2733D6" w14:textId="0AE0DA34" w:rsidR="00176B91" w:rsidRDefault="00176B91" w:rsidP="00176B91">
      <w:pPr>
        <w:jc w:val="both"/>
        <w:rPr>
          <w:rFonts w:ascii="Arial" w:hAnsi="Arial" w:cs="Arial"/>
        </w:rPr>
      </w:pPr>
      <w:r w:rsidRPr="00176B91">
        <w:rPr>
          <w:rFonts w:ascii="Arial" w:hAnsi="Arial" w:cs="Arial"/>
        </w:rPr>
        <w:t>In every case the private doctor will be responsible for giving you at least the first two weeks’ prescription of any new medicine. They will need to give you at least a fortnight’s supply so we have enough time to receive the letter, process it and add any requested medication if we feel it is safe and appropriate for us to do so;</w:t>
      </w:r>
    </w:p>
    <w:p w14:paraId="6F1FBF6D" w14:textId="77777777" w:rsidR="00176B91" w:rsidRPr="00176B91" w:rsidRDefault="00176B91" w:rsidP="00176B91">
      <w:pPr>
        <w:jc w:val="both"/>
        <w:rPr>
          <w:rFonts w:ascii="Arial" w:hAnsi="Arial" w:cs="Arial"/>
        </w:rPr>
      </w:pPr>
    </w:p>
    <w:p w14:paraId="13FC8491" w14:textId="77777777" w:rsidR="00176B91" w:rsidRPr="00176B91" w:rsidRDefault="00176B91" w:rsidP="00176B91">
      <w:pPr>
        <w:jc w:val="both"/>
        <w:rPr>
          <w:rFonts w:ascii="Arial" w:hAnsi="Arial" w:cs="Arial"/>
        </w:rPr>
      </w:pPr>
      <w:r w:rsidRPr="00176B91">
        <w:rPr>
          <w:rFonts w:ascii="Arial" w:hAnsi="Arial" w:cs="Arial"/>
        </w:rPr>
        <w:t>We will need to have received written documentation from your private practitioner prior to approving any medication requests. We cannot prescribe without documentation explaining the medication, dose, rationale and duration of treatment. We will also need your private specialist to outline any monitoring or follow up required before we can take on the prescription.</w:t>
      </w:r>
    </w:p>
    <w:p w14:paraId="597670D6" w14:textId="169AF19A" w:rsidR="00176B91" w:rsidRDefault="00176B91" w:rsidP="00176B91">
      <w:pPr>
        <w:jc w:val="both"/>
        <w:rPr>
          <w:rFonts w:ascii="Arial" w:hAnsi="Arial" w:cs="Arial"/>
        </w:rPr>
      </w:pPr>
      <w:r w:rsidRPr="00176B91">
        <w:rPr>
          <w:rFonts w:ascii="Arial" w:hAnsi="Arial" w:cs="Arial"/>
        </w:rPr>
        <w:t>You will need to contact the surgery to check if the medication has been approved and issued. If there are concerns about this medication, you will be asked to make a routine appointment to discuss it. You may therefore need to get a further prescription from your private doctor while you arrange this routine appointment. For this reason, we recommend that you consider asking your private doctor to prescribe the first 4 weeks’ worth of an ongoing medication to ensure that you will not run out.</w:t>
      </w:r>
    </w:p>
    <w:p w14:paraId="513350D3" w14:textId="77777777" w:rsidR="00176B91" w:rsidRPr="00176B91" w:rsidRDefault="00176B91" w:rsidP="00176B91">
      <w:pPr>
        <w:jc w:val="both"/>
        <w:rPr>
          <w:rFonts w:ascii="Arial" w:hAnsi="Arial" w:cs="Arial"/>
        </w:rPr>
      </w:pPr>
    </w:p>
    <w:p w14:paraId="2FD3AA7E" w14:textId="5E56617F" w:rsidR="00176B91" w:rsidRDefault="00176B91" w:rsidP="00176B91">
      <w:pPr>
        <w:jc w:val="both"/>
        <w:rPr>
          <w:rFonts w:ascii="Arial" w:hAnsi="Arial" w:cs="Arial"/>
          <w:b/>
        </w:rPr>
      </w:pPr>
      <w:r w:rsidRPr="00176B91">
        <w:rPr>
          <w:rFonts w:ascii="Arial" w:hAnsi="Arial" w:cs="Arial"/>
          <w:b/>
        </w:rPr>
        <w:t>High-risk medications and shared care agreements</w:t>
      </w:r>
    </w:p>
    <w:p w14:paraId="32E73528" w14:textId="77777777" w:rsidR="00176B91" w:rsidRPr="00176B91" w:rsidRDefault="00176B91" w:rsidP="00176B91">
      <w:pPr>
        <w:jc w:val="both"/>
        <w:rPr>
          <w:rFonts w:ascii="Arial" w:hAnsi="Arial" w:cs="Arial"/>
          <w:b/>
        </w:rPr>
      </w:pPr>
    </w:p>
    <w:p w14:paraId="66407B10" w14:textId="77777777" w:rsidR="00176B91" w:rsidRPr="00176B91" w:rsidRDefault="00176B91" w:rsidP="00176B91">
      <w:pPr>
        <w:jc w:val="both"/>
        <w:rPr>
          <w:rFonts w:ascii="Arial" w:hAnsi="Arial" w:cs="Arial"/>
        </w:rPr>
      </w:pPr>
      <w:r w:rsidRPr="00176B91">
        <w:rPr>
          <w:rFonts w:ascii="Arial" w:hAnsi="Arial" w:cs="Arial"/>
        </w:rPr>
        <w:lastRenderedPageBreak/>
        <w:t>Some medication that is potentially harmful requires special monitoring, for example: methotrexate, sulfasalazine, Roaccutane, hormonal treatment for gender dysphoria, and the medications prescribed for ADHD. Where all your treatment is carried out on the NHS this monitoring is arranged via a ‘Shared Care’ agreement between the GP and the specialist, which lays out a detailed set of rules for the specific drug. The hospital specialist is responsible for initiating, titrating and prescribing the medication until the dosage and any blood or other monitoring are stable. They can then ‘hand-over’ prescribing to the GP (once the GP accepts); but will continue to work together within the terms of the agreement to carry out monitoring and follow up.</w:t>
      </w:r>
    </w:p>
    <w:p w14:paraId="52BE061A" w14:textId="77777777" w:rsidR="00176B91" w:rsidRPr="00176B91" w:rsidRDefault="00176B91" w:rsidP="00176B91">
      <w:pPr>
        <w:jc w:val="both"/>
        <w:rPr>
          <w:rFonts w:ascii="Arial" w:hAnsi="Arial" w:cs="Arial"/>
        </w:rPr>
      </w:pPr>
    </w:p>
    <w:p w14:paraId="5EFD05DC" w14:textId="77777777" w:rsidR="00176B91" w:rsidRPr="00176B91" w:rsidRDefault="00176B91" w:rsidP="00176B91">
      <w:pPr>
        <w:jc w:val="both"/>
        <w:rPr>
          <w:rFonts w:ascii="Arial" w:hAnsi="Arial" w:cs="Arial"/>
        </w:rPr>
      </w:pPr>
      <w:r w:rsidRPr="00176B91">
        <w:rPr>
          <w:rFonts w:ascii="Arial" w:hAnsi="Arial" w:cs="Arial"/>
        </w:rPr>
        <w:t>We cannot ‘share care’ in this way with clinicians in the private sector, due to the lack of agreed protocols for monitoring and raising alarms.</w:t>
      </w:r>
    </w:p>
    <w:p w14:paraId="2BD6B0C6" w14:textId="77777777" w:rsidR="00176B91" w:rsidRPr="00176B91" w:rsidRDefault="00176B91" w:rsidP="00176B91">
      <w:pPr>
        <w:jc w:val="both"/>
        <w:rPr>
          <w:rFonts w:ascii="Arial" w:hAnsi="Arial" w:cs="Arial"/>
        </w:rPr>
      </w:pPr>
      <w:r w:rsidRPr="00176B91">
        <w:rPr>
          <w:rFonts w:ascii="Arial" w:hAnsi="Arial" w:cs="Arial"/>
        </w:rPr>
        <w:t>If your private specialist prescribes or recommends a high-risk, ‘Shared Care’ medication for you, your choices are either to:</w:t>
      </w:r>
    </w:p>
    <w:p w14:paraId="66486C53" w14:textId="77777777" w:rsidR="00176B91" w:rsidRPr="00176B91" w:rsidRDefault="00176B91" w:rsidP="00176B91">
      <w:pPr>
        <w:jc w:val="both"/>
        <w:rPr>
          <w:rFonts w:ascii="Arial" w:hAnsi="Arial" w:cs="Arial"/>
        </w:rPr>
      </w:pPr>
    </w:p>
    <w:p w14:paraId="0370A88A" w14:textId="77777777" w:rsidR="00176B91" w:rsidRPr="00176B91" w:rsidRDefault="00176B91" w:rsidP="00176B91">
      <w:pPr>
        <w:jc w:val="both"/>
        <w:rPr>
          <w:rFonts w:ascii="Arial" w:hAnsi="Arial" w:cs="Arial"/>
        </w:rPr>
      </w:pPr>
      <w:r w:rsidRPr="00176B91">
        <w:rPr>
          <w:rFonts w:ascii="Arial" w:hAnsi="Arial" w:cs="Arial"/>
        </w:rPr>
        <w:t>a. request a referral to an NHS specialist from your usual GP, to see if they would be willing to initiate the same medication (you would need to wait the usual time to be seen for this, as NHS rules forbid ‘queue jumping’ through mixing NHS and private care); or</w:t>
      </w:r>
    </w:p>
    <w:p w14:paraId="13FE5754" w14:textId="77777777" w:rsidR="00176B91" w:rsidRPr="00176B91" w:rsidRDefault="00176B91" w:rsidP="00176B91">
      <w:pPr>
        <w:jc w:val="both"/>
        <w:rPr>
          <w:rFonts w:ascii="Arial" w:hAnsi="Arial" w:cs="Arial"/>
        </w:rPr>
      </w:pPr>
    </w:p>
    <w:p w14:paraId="1F68F6E7" w14:textId="77777777" w:rsidR="00176B91" w:rsidRPr="00176B91" w:rsidRDefault="00176B91" w:rsidP="00176B91">
      <w:pPr>
        <w:jc w:val="both"/>
        <w:rPr>
          <w:rFonts w:ascii="Arial" w:hAnsi="Arial" w:cs="Arial"/>
        </w:rPr>
      </w:pPr>
      <w:r w:rsidRPr="00176B91">
        <w:rPr>
          <w:rFonts w:ascii="Arial" w:hAnsi="Arial" w:cs="Arial"/>
        </w:rPr>
        <w:t>b. continue all of your care in the private sector.</w:t>
      </w:r>
    </w:p>
    <w:p w14:paraId="18D4B70A" w14:textId="77777777" w:rsidR="00176B91" w:rsidRPr="00176B91" w:rsidRDefault="00176B91" w:rsidP="00176B91">
      <w:pPr>
        <w:jc w:val="both"/>
        <w:rPr>
          <w:rFonts w:ascii="Arial" w:hAnsi="Arial" w:cs="Arial"/>
        </w:rPr>
      </w:pPr>
    </w:p>
    <w:p w14:paraId="337EBA2C" w14:textId="77777777" w:rsidR="00176B91" w:rsidRPr="00176B91" w:rsidRDefault="00176B91" w:rsidP="00176B91">
      <w:pPr>
        <w:jc w:val="both"/>
        <w:rPr>
          <w:rFonts w:ascii="Arial" w:hAnsi="Arial" w:cs="Arial"/>
        </w:rPr>
      </w:pPr>
      <w:r w:rsidRPr="00176B91">
        <w:rPr>
          <w:rFonts w:ascii="Arial" w:hAnsi="Arial" w:cs="Arial"/>
        </w:rPr>
        <w:t>We can only prescribe ‘shared care’ medications initiated by an NHS provider of care.</w:t>
      </w:r>
    </w:p>
    <w:p w14:paraId="1FB90506" w14:textId="77777777" w:rsidR="00176B91" w:rsidRPr="00176B91" w:rsidRDefault="00176B91" w:rsidP="00176B91">
      <w:pPr>
        <w:jc w:val="both"/>
        <w:rPr>
          <w:rFonts w:ascii="Arial" w:hAnsi="Arial" w:cs="Arial"/>
        </w:rPr>
      </w:pPr>
    </w:p>
    <w:p w14:paraId="18028542" w14:textId="77777777" w:rsidR="00176B91" w:rsidRPr="00176B91" w:rsidRDefault="00176B91" w:rsidP="00176B91">
      <w:pPr>
        <w:jc w:val="both"/>
        <w:rPr>
          <w:rFonts w:ascii="Arial" w:hAnsi="Arial" w:cs="Arial"/>
        </w:rPr>
      </w:pPr>
      <w:r w:rsidRPr="00176B91">
        <w:rPr>
          <w:rFonts w:ascii="Arial" w:hAnsi="Arial" w:cs="Arial"/>
        </w:rPr>
        <w:t>Please see: Cambridgeshire &amp; Peterborough Formulary Shared Care Guidelines</w:t>
      </w:r>
    </w:p>
    <w:p w14:paraId="33BEF2CB" w14:textId="77777777" w:rsidR="00176B91" w:rsidRPr="00176B91" w:rsidRDefault="00176B91" w:rsidP="00176B91">
      <w:pPr>
        <w:jc w:val="both"/>
        <w:rPr>
          <w:rFonts w:ascii="Arial" w:hAnsi="Arial" w:cs="Arial"/>
        </w:rPr>
      </w:pPr>
    </w:p>
    <w:p w14:paraId="3F7529F7" w14:textId="105288BC" w:rsidR="00176B91" w:rsidRDefault="00176B91" w:rsidP="00176B91">
      <w:pPr>
        <w:jc w:val="both"/>
        <w:rPr>
          <w:rFonts w:ascii="Arial" w:hAnsi="Arial" w:cs="Arial"/>
          <w:b/>
        </w:rPr>
      </w:pPr>
      <w:r w:rsidRPr="00176B91">
        <w:rPr>
          <w:rFonts w:ascii="Arial" w:hAnsi="Arial" w:cs="Arial"/>
          <w:b/>
        </w:rPr>
        <w:t>When we cannot prescribe</w:t>
      </w:r>
    </w:p>
    <w:p w14:paraId="4954411B" w14:textId="77777777" w:rsidR="00176B91" w:rsidRPr="00176B91" w:rsidRDefault="00176B91" w:rsidP="00176B91">
      <w:pPr>
        <w:jc w:val="both"/>
        <w:rPr>
          <w:rFonts w:ascii="Arial" w:hAnsi="Arial" w:cs="Arial"/>
          <w:b/>
        </w:rPr>
      </w:pPr>
    </w:p>
    <w:p w14:paraId="0CD7C8DE" w14:textId="77777777" w:rsidR="00176B91" w:rsidRPr="00176B91" w:rsidRDefault="00176B91" w:rsidP="00176B91">
      <w:pPr>
        <w:jc w:val="both"/>
        <w:rPr>
          <w:rFonts w:ascii="Arial" w:hAnsi="Arial" w:cs="Arial"/>
        </w:rPr>
      </w:pPr>
      <w:r w:rsidRPr="00176B91">
        <w:rPr>
          <w:rFonts w:ascii="Arial" w:hAnsi="Arial" w:cs="Arial"/>
        </w:rPr>
        <w:t>Sometimes private clinicians suggest medications to patients which would not normally be prescribed in the NHS. If this is the case, you will need to continue to receive your medication from the private clinician. Please contact your private clinician directly to organise this.</w:t>
      </w:r>
    </w:p>
    <w:p w14:paraId="4D41A1D9" w14:textId="77777777" w:rsidR="00176B91" w:rsidRPr="00176B91" w:rsidRDefault="00176B91" w:rsidP="00176B91">
      <w:pPr>
        <w:jc w:val="both"/>
        <w:rPr>
          <w:rFonts w:ascii="Arial" w:hAnsi="Arial" w:cs="Arial"/>
        </w:rPr>
      </w:pPr>
    </w:p>
    <w:p w14:paraId="69EADA52" w14:textId="77777777" w:rsidR="00176B91" w:rsidRPr="00176B91" w:rsidRDefault="00176B91" w:rsidP="00176B91">
      <w:pPr>
        <w:jc w:val="both"/>
        <w:rPr>
          <w:rFonts w:ascii="Arial" w:hAnsi="Arial" w:cs="Arial"/>
          <w:b/>
        </w:rPr>
      </w:pPr>
      <w:r w:rsidRPr="00176B91">
        <w:rPr>
          <w:rFonts w:ascii="Arial" w:hAnsi="Arial" w:cs="Arial"/>
          <w:b/>
        </w:rPr>
        <w:t>There is no obligation on behalf of the GP to prescribe a treatment recommended by a private clinician if:</w:t>
      </w:r>
    </w:p>
    <w:p w14:paraId="71C6697B" w14:textId="77777777" w:rsidR="00176B91" w:rsidRPr="00176B91" w:rsidRDefault="00176B91" w:rsidP="00176B91">
      <w:pPr>
        <w:jc w:val="both"/>
        <w:rPr>
          <w:rFonts w:ascii="Arial" w:hAnsi="Arial" w:cs="Arial"/>
        </w:rPr>
      </w:pPr>
    </w:p>
    <w:p w14:paraId="63C990E3" w14:textId="77777777" w:rsidR="00176B91" w:rsidRPr="00176B91" w:rsidRDefault="00176B91" w:rsidP="00176B91">
      <w:pPr>
        <w:jc w:val="both"/>
        <w:rPr>
          <w:rFonts w:ascii="Arial" w:hAnsi="Arial" w:cs="Arial"/>
        </w:rPr>
      </w:pPr>
      <w:r w:rsidRPr="00176B91">
        <w:rPr>
          <w:rFonts w:ascii="Arial" w:hAnsi="Arial" w:cs="Arial"/>
        </w:rPr>
        <w:t>An NHS patient would not routinely be offered this treatment;</w:t>
      </w:r>
    </w:p>
    <w:p w14:paraId="46C84262" w14:textId="77777777" w:rsidR="00176B91" w:rsidRPr="00176B91" w:rsidRDefault="00176B91" w:rsidP="00176B91">
      <w:pPr>
        <w:jc w:val="both"/>
        <w:rPr>
          <w:rFonts w:ascii="Arial" w:hAnsi="Arial" w:cs="Arial"/>
        </w:rPr>
      </w:pPr>
      <w:r w:rsidRPr="00176B91">
        <w:rPr>
          <w:rFonts w:ascii="Arial" w:hAnsi="Arial" w:cs="Arial"/>
        </w:rPr>
        <w:t>A letter explaining the full rationale for the treatment has not been provided by the private doctor in the private sector;</w:t>
      </w:r>
    </w:p>
    <w:p w14:paraId="0BA7955A" w14:textId="77777777" w:rsidR="00176B91" w:rsidRPr="00176B91" w:rsidRDefault="00176B91" w:rsidP="00176B91">
      <w:pPr>
        <w:jc w:val="both"/>
        <w:rPr>
          <w:rFonts w:ascii="Arial" w:hAnsi="Arial" w:cs="Arial"/>
        </w:rPr>
      </w:pPr>
      <w:r w:rsidRPr="00176B91">
        <w:rPr>
          <w:rFonts w:ascii="Arial" w:hAnsi="Arial" w:cs="Arial"/>
        </w:rPr>
        <w:t>The GP feels the medicine is not clinically necessary;</w:t>
      </w:r>
    </w:p>
    <w:p w14:paraId="371958D1" w14:textId="77777777" w:rsidR="00176B91" w:rsidRPr="00176B91" w:rsidRDefault="00176B91" w:rsidP="00176B91">
      <w:pPr>
        <w:jc w:val="both"/>
        <w:rPr>
          <w:rFonts w:ascii="Arial" w:hAnsi="Arial" w:cs="Arial"/>
        </w:rPr>
      </w:pPr>
      <w:r w:rsidRPr="00176B91">
        <w:rPr>
          <w:rFonts w:ascii="Arial" w:hAnsi="Arial" w:cs="Arial"/>
        </w:rPr>
        <w:t>The proposed medication is being prescribed outside of its licensed indication(s);</w:t>
      </w:r>
    </w:p>
    <w:p w14:paraId="62710977" w14:textId="77777777" w:rsidR="00176B91" w:rsidRPr="00176B91" w:rsidRDefault="00176B91" w:rsidP="00176B91">
      <w:pPr>
        <w:jc w:val="both"/>
        <w:rPr>
          <w:rFonts w:ascii="Arial" w:hAnsi="Arial" w:cs="Arial"/>
        </w:rPr>
      </w:pPr>
      <w:r w:rsidRPr="00176B91">
        <w:rPr>
          <w:rFonts w:ascii="Arial" w:hAnsi="Arial" w:cs="Arial"/>
        </w:rPr>
        <w:t>The medication is contrary to the GP’s normal practice or not a medicine the GP would normally prescribe;</w:t>
      </w:r>
    </w:p>
    <w:p w14:paraId="2584F545" w14:textId="77777777" w:rsidR="00176B91" w:rsidRPr="00176B91" w:rsidRDefault="00176B91" w:rsidP="00176B91">
      <w:pPr>
        <w:jc w:val="both"/>
        <w:rPr>
          <w:rFonts w:ascii="Arial" w:hAnsi="Arial" w:cs="Arial"/>
        </w:rPr>
      </w:pPr>
      <w:r w:rsidRPr="00176B91">
        <w:rPr>
          <w:rFonts w:ascii="Arial" w:hAnsi="Arial" w:cs="Arial"/>
        </w:rPr>
        <w:t>The medication needs special monitoring and the GP feels they do not have the expertise or resources to do this or it is usually done under the auspices of Shared Care, or in a hospital setting;</w:t>
      </w:r>
    </w:p>
    <w:p w14:paraId="78C22623" w14:textId="77777777" w:rsidR="00176B91" w:rsidRPr="00176B91" w:rsidRDefault="00176B91" w:rsidP="00176B91">
      <w:pPr>
        <w:jc w:val="both"/>
        <w:rPr>
          <w:rFonts w:ascii="Arial" w:hAnsi="Arial" w:cs="Arial"/>
        </w:rPr>
      </w:pPr>
      <w:r w:rsidRPr="00176B91">
        <w:rPr>
          <w:rFonts w:ascii="Arial" w:hAnsi="Arial" w:cs="Arial"/>
        </w:rPr>
        <w:lastRenderedPageBreak/>
        <w:t>The use of the medication conflicts with NICE guidance or locally agreed protocols or the Cambridgeshire and Peterborough ICB formulary;</w:t>
      </w:r>
    </w:p>
    <w:p w14:paraId="4B3E1742" w14:textId="008567EA" w:rsidR="00176B91" w:rsidRDefault="00176B91" w:rsidP="00176B91">
      <w:pPr>
        <w:jc w:val="both"/>
        <w:rPr>
          <w:rFonts w:ascii="Arial" w:hAnsi="Arial" w:cs="Arial"/>
        </w:rPr>
      </w:pPr>
      <w:r w:rsidRPr="00176B91">
        <w:rPr>
          <w:rFonts w:ascii="Arial" w:hAnsi="Arial" w:cs="Arial"/>
        </w:rPr>
        <w:t>An equivalent but equally effective medicine could be prescribed locally under the Cambridgeshire and Peterborough ICB formulary. In these circumstances, the GP may substitute the recommended drug with a clinically appropriate formulary alternative;</w:t>
      </w:r>
    </w:p>
    <w:p w14:paraId="18F01D6E" w14:textId="77777777" w:rsidR="00176B91" w:rsidRPr="00176B91" w:rsidRDefault="00176B91" w:rsidP="00176B91">
      <w:pPr>
        <w:jc w:val="both"/>
        <w:rPr>
          <w:rFonts w:ascii="Arial" w:hAnsi="Arial" w:cs="Arial"/>
        </w:rPr>
      </w:pPr>
    </w:p>
    <w:p w14:paraId="280F1346" w14:textId="20B47A93" w:rsidR="00176B91" w:rsidRDefault="00176B91" w:rsidP="00176B91">
      <w:pPr>
        <w:jc w:val="both"/>
        <w:rPr>
          <w:rFonts w:ascii="Arial" w:hAnsi="Arial" w:cs="Arial"/>
        </w:rPr>
      </w:pPr>
      <w:r w:rsidRPr="00176B91">
        <w:rPr>
          <w:rFonts w:ascii="Arial" w:hAnsi="Arial" w:cs="Arial"/>
        </w:rPr>
        <w:t>The medication is available over the counter and CAPCCG does not support the routine prescribing of this type of medication.</w:t>
      </w:r>
    </w:p>
    <w:p w14:paraId="46CF3005" w14:textId="77777777" w:rsidR="00176B91" w:rsidRPr="00176B91" w:rsidRDefault="00176B91" w:rsidP="00176B91">
      <w:pPr>
        <w:jc w:val="both"/>
        <w:rPr>
          <w:rFonts w:ascii="Arial" w:hAnsi="Arial" w:cs="Arial"/>
        </w:rPr>
      </w:pPr>
    </w:p>
    <w:p w14:paraId="6563252A" w14:textId="37741682" w:rsidR="00176B91" w:rsidRDefault="00176B91" w:rsidP="00176B91">
      <w:pPr>
        <w:jc w:val="both"/>
        <w:rPr>
          <w:rFonts w:ascii="Arial" w:hAnsi="Arial" w:cs="Arial"/>
          <w:b/>
        </w:rPr>
      </w:pPr>
      <w:r w:rsidRPr="00176B91">
        <w:rPr>
          <w:rFonts w:ascii="Arial" w:hAnsi="Arial" w:cs="Arial"/>
          <w:b/>
        </w:rPr>
        <w:t>Private Prescriptions</w:t>
      </w:r>
    </w:p>
    <w:p w14:paraId="7B905098" w14:textId="77777777" w:rsidR="00176B91" w:rsidRPr="00176B91" w:rsidRDefault="00176B91" w:rsidP="00176B91">
      <w:pPr>
        <w:jc w:val="both"/>
        <w:rPr>
          <w:rFonts w:ascii="Arial" w:hAnsi="Arial" w:cs="Arial"/>
          <w:b/>
        </w:rPr>
      </w:pPr>
    </w:p>
    <w:p w14:paraId="026E2BD8" w14:textId="2795BA10" w:rsidR="0096760D" w:rsidRPr="00176B91" w:rsidRDefault="00176B91" w:rsidP="00176B91">
      <w:pPr>
        <w:jc w:val="both"/>
        <w:rPr>
          <w:rFonts w:ascii="Arial" w:hAnsi="Arial" w:cs="Arial"/>
        </w:rPr>
      </w:pPr>
      <w:r w:rsidRPr="00176B91">
        <w:rPr>
          <w:rFonts w:ascii="Arial" w:hAnsi="Arial" w:cs="Arial"/>
        </w:rPr>
        <w:t>Please note, GPs are not allowed to supply private treatment to NHS patients. Therefore, issuing a private prescription for the purpose of avoiding NHS prescription charges for an item which is routinely issued on the NHS is not allowed.</w:t>
      </w:r>
    </w:p>
    <w:sectPr w:rsidR="0096760D" w:rsidRPr="00176B91" w:rsidSect="00343A1F">
      <w:headerReference w:type="default" r:id="rId9"/>
      <w:footerReference w:type="even" r:id="rId10"/>
      <w:footerReference w:type="default" r:id="rId11"/>
      <w:pgSz w:w="11900" w:h="16840"/>
      <w:pgMar w:top="1440" w:right="2119"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4BBF6" w14:textId="77777777" w:rsidR="00150EE5" w:rsidRDefault="00150EE5" w:rsidP="001A7ADA">
      <w:r>
        <w:separator/>
      </w:r>
    </w:p>
  </w:endnote>
  <w:endnote w:type="continuationSeparator" w:id="0">
    <w:p w14:paraId="5D4343AD" w14:textId="77777777" w:rsidR="00150EE5" w:rsidRDefault="00150EE5"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74487" w14:textId="77777777" w:rsidR="00126D4A" w:rsidRDefault="00126D4A" w:rsidP="00AA638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126D4A" w:rsidRDefault="00126D4A"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C047E" w14:textId="4DBD750E" w:rsidR="00126D4A" w:rsidRDefault="00126D4A" w:rsidP="00AA638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6B91">
      <w:rPr>
        <w:rStyle w:val="PageNumber"/>
        <w:noProof/>
      </w:rPr>
      <w:t>4</w:t>
    </w:r>
    <w:r>
      <w:rPr>
        <w:rStyle w:val="PageNumber"/>
      </w:rPr>
      <w:fldChar w:fldCharType="end"/>
    </w:r>
  </w:p>
  <w:p w14:paraId="026A0C06" w14:textId="77777777" w:rsidR="00126D4A" w:rsidRDefault="00126D4A"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45F2B" w14:textId="77777777" w:rsidR="00150EE5" w:rsidRDefault="00150EE5" w:rsidP="001A7ADA">
      <w:r>
        <w:separator/>
      </w:r>
    </w:p>
  </w:footnote>
  <w:footnote w:type="continuationSeparator" w:id="0">
    <w:p w14:paraId="041E1005" w14:textId="77777777" w:rsidR="00150EE5" w:rsidRDefault="00150EE5" w:rsidP="001A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92782" w14:textId="15377446" w:rsidR="00126D4A" w:rsidRPr="00D210EE" w:rsidRDefault="00D210EE" w:rsidP="001A5A31">
    <w:pPr>
      <w:pStyle w:val="Header"/>
      <w:jc w:val="center"/>
      <w:rPr>
        <w:b/>
        <w:sz w:val="28"/>
        <w:szCs w:val="28"/>
      </w:rPr>
    </w:pPr>
    <w:r w:rsidRPr="00D210EE">
      <w:rPr>
        <w:b/>
        <w:noProof/>
        <w:sz w:val="28"/>
        <w:szCs w:val="28"/>
        <w:lang w:eastAsia="en-GB"/>
      </w:rPr>
      <w:t>SWAVESEY SURGERY</w:t>
    </w:r>
  </w:p>
  <w:p w14:paraId="085CE0CF" w14:textId="77777777" w:rsidR="00126D4A" w:rsidRDefault="00126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01D2E"/>
    <w:multiLevelType w:val="multilevel"/>
    <w:tmpl w:val="5724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D58EA"/>
    <w:multiLevelType w:val="hybridMultilevel"/>
    <w:tmpl w:val="8A6E1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5F4EAE10"/>
    <w:lvl w:ilvl="0">
      <w:start w:val="1"/>
      <w:numFmt w:val="decimal"/>
      <w:pStyle w:val="Heading1"/>
      <w:lvlText w:val="%1"/>
      <w:lvlJc w:val="left"/>
      <w:pPr>
        <w:ind w:left="9363"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66E3401"/>
    <w:multiLevelType w:val="hybridMultilevel"/>
    <w:tmpl w:val="9C329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153353"/>
    <w:multiLevelType w:val="multilevel"/>
    <w:tmpl w:val="8C24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0F5741"/>
    <w:multiLevelType w:val="hybridMultilevel"/>
    <w:tmpl w:val="488A5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C348A9"/>
    <w:multiLevelType w:val="hybridMultilevel"/>
    <w:tmpl w:val="3DA2B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EB5DBF"/>
    <w:multiLevelType w:val="hybridMultilevel"/>
    <w:tmpl w:val="737A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DD5485"/>
    <w:multiLevelType w:val="hybridMultilevel"/>
    <w:tmpl w:val="99C22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1B30F7"/>
    <w:multiLevelType w:val="hybridMultilevel"/>
    <w:tmpl w:val="42CCF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2E7348"/>
    <w:multiLevelType w:val="hybridMultilevel"/>
    <w:tmpl w:val="EA181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D83B54"/>
    <w:multiLevelType w:val="hybridMultilevel"/>
    <w:tmpl w:val="9B80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320E01"/>
    <w:multiLevelType w:val="multilevel"/>
    <w:tmpl w:val="BF4A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D51BD6"/>
    <w:multiLevelType w:val="hybridMultilevel"/>
    <w:tmpl w:val="1BA61B5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0" w15:restartNumberingAfterBreak="0">
    <w:nsid w:val="4E0D7EC9"/>
    <w:multiLevelType w:val="hybridMultilevel"/>
    <w:tmpl w:val="6686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0226C2"/>
    <w:multiLevelType w:val="hybridMultilevel"/>
    <w:tmpl w:val="4A286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984923"/>
    <w:multiLevelType w:val="hybridMultilevel"/>
    <w:tmpl w:val="F90CD0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F77B7D"/>
    <w:multiLevelType w:val="hybridMultilevel"/>
    <w:tmpl w:val="8870D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2532EC"/>
    <w:multiLevelType w:val="hybridMultilevel"/>
    <w:tmpl w:val="81484C6C"/>
    <w:lvl w:ilvl="0" w:tplc="08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6"/>
  </w:num>
  <w:num w:numId="4">
    <w:abstractNumId w:val="26"/>
  </w:num>
  <w:num w:numId="5">
    <w:abstractNumId w:val="24"/>
  </w:num>
  <w:num w:numId="6">
    <w:abstractNumId w:val="15"/>
  </w:num>
  <w:num w:numId="7">
    <w:abstractNumId w:val="2"/>
  </w:num>
  <w:num w:numId="8">
    <w:abstractNumId w:val="4"/>
  </w:num>
  <w:num w:numId="9">
    <w:abstractNumId w:val="22"/>
  </w:num>
  <w:num w:numId="10">
    <w:abstractNumId w:val="5"/>
  </w:num>
  <w:num w:numId="11">
    <w:abstractNumId w:val="9"/>
  </w:num>
  <w:num w:numId="12">
    <w:abstractNumId w:val="11"/>
  </w:num>
  <w:num w:numId="13">
    <w:abstractNumId w:val="21"/>
  </w:num>
  <w:num w:numId="14">
    <w:abstractNumId w:val="25"/>
  </w:num>
  <w:num w:numId="15">
    <w:abstractNumId w:val="12"/>
  </w:num>
  <w:num w:numId="16">
    <w:abstractNumId w:val="20"/>
  </w:num>
  <w:num w:numId="17">
    <w:abstractNumId w:val="14"/>
  </w:num>
  <w:num w:numId="18">
    <w:abstractNumId w:val="27"/>
  </w:num>
  <w:num w:numId="19">
    <w:abstractNumId w:val="1"/>
  </w:num>
  <w:num w:numId="20">
    <w:abstractNumId w:val="18"/>
  </w:num>
  <w:num w:numId="21">
    <w:abstractNumId w:val="19"/>
  </w:num>
  <w:num w:numId="22">
    <w:abstractNumId w:val="23"/>
  </w:num>
  <w:num w:numId="23">
    <w:abstractNumId w:val="5"/>
  </w:num>
  <w:num w:numId="24">
    <w:abstractNumId w:val="5"/>
  </w:num>
  <w:num w:numId="25">
    <w:abstractNumId w:val="5"/>
  </w:num>
  <w:num w:numId="26">
    <w:abstractNumId w:val="5"/>
  </w:num>
  <w:num w:numId="27">
    <w:abstractNumId w:val="5"/>
  </w:num>
  <w:num w:numId="28">
    <w:abstractNumId w:val="7"/>
  </w:num>
  <w:num w:numId="29">
    <w:abstractNumId w:val="6"/>
  </w:num>
  <w:num w:numId="30">
    <w:abstractNumId w:val="10"/>
  </w:num>
  <w:num w:numId="31">
    <w:abstractNumId w:val="13"/>
  </w:num>
  <w:num w:numId="32">
    <w:abstractNumId w:val="17"/>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14F"/>
    <w:rsid w:val="000114A0"/>
    <w:rsid w:val="000525E2"/>
    <w:rsid w:val="000532E5"/>
    <w:rsid w:val="000658F4"/>
    <w:rsid w:val="00072CCD"/>
    <w:rsid w:val="00077F82"/>
    <w:rsid w:val="0009116B"/>
    <w:rsid w:val="000C08D7"/>
    <w:rsid w:val="000C63A7"/>
    <w:rsid w:val="000D64AA"/>
    <w:rsid w:val="000F5555"/>
    <w:rsid w:val="001124E3"/>
    <w:rsid w:val="00126D4A"/>
    <w:rsid w:val="00131749"/>
    <w:rsid w:val="00132D32"/>
    <w:rsid w:val="00134281"/>
    <w:rsid w:val="00146831"/>
    <w:rsid w:val="00150EE5"/>
    <w:rsid w:val="00160F0B"/>
    <w:rsid w:val="00165544"/>
    <w:rsid w:val="00174139"/>
    <w:rsid w:val="00174558"/>
    <w:rsid w:val="00176B91"/>
    <w:rsid w:val="001959D4"/>
    <w:rsid w:val="00196674"/>
    <w:rsid w:val="001A5809"/>
    <w:rsid w:val="001A5A31"/>
    <w:rsid w:val="001A7ADA"/>
    <w:rsid w:val="001C22E3"/>
    <w:rsid w:val="001D24C0"/>
    <w:rsid w:val="001F45C2"/>
    <w:rsid w:val="002050DA"/>
    <w:rsid w:val="00206065"/>
    <w:rsid w:val="00206463"/>
    <w:rsid w:val="0021394E"/>
    <w:rsid w:val="002341BB"/>
    <w:rsid w:val="00236735"/>
    <w:rsid w:val="00242BCA"/>
    <w:rsid w:val="00244DCD"/>
    <w:rsid w:val="00245B14"/>
    <w:rsid w:val="00250BC0"/>
    <w:rsid w:val="00253637"/>
    <w:rsid w:val="002624B0"/>
    <w:rsid w:val="0026600E"/>
    <w:rsid w:val="0026767F"/>
    <w:rsid w:val="002826CC"/>
    <w:rsid w:val="00286DF9"/>
    <w:rsid w:val="002C04CE"/>
    <w:rsid w:val="002C7888"/>
    <w:rsid w:val="002C7AA5"/>
    <w:rsid w:val="002E0DC0"/>
    <w:rsid w:val="002E419B"/>
    <w:rsid w:val="002E6B7A"/>
    <w:rsid w:val="002F4AA0"/>
    <w:rsid w:val="003061E8"/>
    <w:rsid w:val="00331C1D"/>
    <w:rsid w:val="00340F32"/>
    <w:rsid w:val="00343A1F"/>
    <w:rsid w:val="0036134E"/>
    <w:rsid w:val="003671BB"/>
    <w:rsid w:val="003727CB"/>
    <w:rsid w:val="0038271D"/>
    <w:rsid w:val="00396043"/>
    <w:rsid w:val="003A093C"/>
    <w:rsid w:val="003A6581"/>
    <w:rsid w:val="003B55E8"/>
    <w:rsid w:val="003B6270"/>
    <w:rsid w:val="003D707C"/>
    <w:rsid w:val="003E73F4"/>
    <w:rsid w:val="0040722C"/>
    <w:rsid w:val="0042260A"/>
    <w:rsid w:val="0043009A"/>
    <w:rsid w:val="004422E0"/>
    <w:rsid w:val="00446B36"/>
    <w:rsid w:val="00450864"/>
    <w:rsid w:val="00462EF4"/>
    <w:rsid w:val="0046350B"/>
    <w:rsid w:val="00480428"/>
    <w:rsid w:val="004804E4"/>
    <w:rsid w:val="004856D4"/>
    <w:rsid w:val="00493388"/>
    <w:rsid w:val="00493E67"/>
    <w:rsid w:val="004C2922"/>
    <w:rsid w:val="004D30BF"/>
    <w:rsid w:val="004E0159"/>
    <w:rsid w:val="00504519"/>
    <w:rsid w:val="00512D0A"/>
    <w:rsid w:val="0051380A"/>
    <w:rsid w:val="00520739"/>
    <w:rsid w:val="0052132E"/>
    <w:rsid w:val="00534940"/>
    <w:rsid w:val="00536205"/>
    <w:rsid w:val="0054597C"/>
    <w:rsid w:val="00547585"/>
    <w:rsid w:val="0055414F"/>
    <w:rsid w:val="00572EA9"/>
    <w:rsid w:val="00582904"/>
    <w:rsid w:val="00584A0C"/>
    <w:rsid w:val="00592497"/>
    <w:rsid w:val="005A5B08"/>
    <w:rsid w:val="005B0DE9"/>
    <w:rsid w:val="005E00AE"/>
    <w:rsid w:val="005F25AB"/>
    <w:rsid w:val="00625E93"/>
    <w:rsid w:val="00634245"/>
    <w:rsid w:val="00637498"/>
    <w:rsid w:val="0065017B"/>
    <w:rsid w:val="00652704"/>
    <w:rsid w:val="006650B1"/>
    <w:rsid w:val="0066702B"/>
    <w:rsid w:val="006731F9"/>
    <w:rsid w:val="00674ED2"/>
    <w:rsid w:val="00684300"/>
    <w:rsid w:val="0069158E"/>
    <w:rsid w:val="00691EAE"/>
    <w:rsid w:val="00697E17"/>
    <w:rsid w:val="006B0F78"/>
    <w:rsid w:val="006B3AFE"/>
    <w:rsid w:val="006D37A8"/>
    <w:rsid w:val="006E1384"/>
    <w:rsid w:val="006E1BE2"/>
    <w:rsid w:val="006E3925"/>
    <w:rsid w:val="006F7434"/>
    <w:rsid w:val="00701553"/>
    <w:rsid w:val="00705117"/>
    <w:rsid w:val="00731729"/>
    <w:rsid w:val="00734AAB"/>
    <w:rsid w:val="00741474"/>
    <w:rsid w:val="0074632C"/>
    <w:rsid w:val="0074778B"/>
    <w:rsid w:val="00751477"/>
    <w:rsid w:val="00751912"/>
    <w:rsid w:val="00766115"/>
    <w:rsid w:val="00766ED9"/>
    <w:rsid w:val="007703BC"/>
    <w:rsid w:val="00781C84"/>
    <w:rsid w:val="007A475E"/>
    <w:rsid w:val="007C7F1F"/>
    <w:rsid w:val="007D28C5"/>
    <w:rsid w:val="007D45DE"/>
    <w:rsid w:val="007F110E"/>
    <w:rsid w:val="007F34C9"/>
    <w:rsid w:val="008024B1"/>
    <w:rsid w:val="0080410F"/>
    <w:rsid w:val="00824A3D"/>
    <w:rsid w:val="008423EB"/>
    <w:rsid w:val="00851226"/>
    <w:rsid w:val="008609D6"/>
    <w:rsid w:val="0086511B"/>
    <w:rsid w:val="00866374"/>
    <w:rsid w:val="008706B5"/>
    <w:rsid w:val="00873FA8"/>
    <w:rsid w:val="0088291D"/>
    <w:rsid w:val="008863DD"/>
    <w:rsid w:val="00890CDD"/>
    <w:rsid w:val="008B6D58"/>
    <w:rsid w:val="008C3E36"/>
    <w:rsid w:val="008D101F"/>
    <w:rsid w:val="008E59BA"/>
    <w:rsid w:val="008F4CB6"/>
    <w:rsid w:val="008F7A1F"/>
    <w:rsid w:val="00912CB8"/>
    <w:rsid w:val="00917352"/>
    <w:rsid w:val="00955869"/>
    <w:rsid w:val="00960231"/>
    <w:rsid w:val="00964E93"/>
    <w:rsid w:val="0096760D"/>
    <w:rsid w:val="00971F60"/>
    <w:rsid w:val="00973C78"/>
    <w:rsid w:val="00974822"/>
    <w:rsid w:val="00977F92"/>
    <w:rsid w:val="009807BB"/>
    <w:rsid w:val="00991584"/>
    <w:rsid w:val="00996F35"/>
    <w:rsid w:val="009A2EFB"/>
    <w:rsid w:val="009A600C"/>
    <w:rsid w:val="00A02316"/>
    <w:rsid w:val="00A13559"/>
    <w:rsid w:val="00A16C3A"/>
    <w:rsid w:val="00A33265"/>
    <w:rsid w:val="00A40D2A"/>
    <w:rsid w:val="00A4249D"/>
    <w:rsid w:val="00A55E33"/>
    <w:rsid w:val="00A850EE"/>
    <w:rsid w:val="00A96691"/>
    <w:rsid w:val="00AA0569"/>
    <w:rsid w:val="00AA0D07"/>
    <w:rsid w:val="00AA25BE"/>
    <w:rsid w:val="00AA6383"/>
    <w:rsid w:val="00AB1996"/>
    <w:rsid w:val="00AB6453"/>
    <w:rsid w:val="00AC3A04"/>
    <w:rsid w:val="00AE0294"/>
    <w:rsid w:val="00AF05C1"/>
    <w:rsid w:val="00AF101E"/>
    <w:rsid w:val="00B06CE8"/>
    <w:rsid w:val="00B430B4"/>
    <w:rsid w:val="00B63CCD"/>
    <w:rsid w:val="00B80470"/>
    <w:rsid w:val="00BB22C3"/>
    <w:rsid w:val="00BB3FD8"/>
    <w:rsid w:val="00BB4D33"/>
    <w:rsid w:val="00BD2885"/>
    <w:rsid w:val="00BF0BFF"/>
    <w:rsid w:val="00C01026"/>
    <w:rsid w:val="00C020C8"/>
    <w:rsid w:val="00C02C82"/>
    <w:rsid w:val="00C140EF"/>
    <w:rsid w:val="00C24969"/>
    <w:rsid w:val="00C24A13"/>
    <w:rsid w:val="00C271B0"/>
    <w:rsid w:val="00C330F5"/>
    <w:rsid w:val="00C36C74"/>
    <w:rsid w:val="00C50536"/>
    <w:rsid w:val="00C531AC"/>
    <w:rsid w:val="00C6500F"/>
    <w:rsid w:val="00C67537"/>
    <w:rsid w:val="00C949CF"/>
    <w:rsid w:val="00CA0E7B"/>
    <w:rsid w:val="00CA6885"/>
    <w:rsid w:val="00CB1844"/>
    <w:rsid w:val="00CD211E"/>
    <w:rsid w:val="00CD5FAF"/>
    <w:rsid w:val="00CD6B41"/>
    <w:rsid w:val="00CE0E7A"/>
    <w:rsid w:val="00CE2B1E"/>
    <w:rsid w:val="00CF367A"/>
    <w:rsid w:val="00D0374B"/>
    <w:rsid w:val="00D13DEF"/>
    <w:rsid w:val="00D14C84"/>
    <w:rsid w:val="00D210EE"/>
    <w:rsid w:val="00D22F0A"/>
    <w:rsid w:val="00D30FD3"/>
    <w:rsid w:val="00D344BA"/>
    <w:rsid w:val="00D40AE2"/>
    <w:rsid w:val="00D42138"/>
    <w:rsid w:val="00D4369F"/>
    <w:rsid w:val="00D51886"/>
    <w:rsid w:val="00D6081F"/>
    <w:rsid w:val="00D66A16"/>
    <w:rsid w:val="00D709B5"/>
    <w:rsid w:val="00D77819"/>
    <w:rsid w:val="00D86F8B"/>
    <w:rsid w:val="00D91812"/>
    <w:rsid w:val="00D946C4"/>
    <w:rsid w:val="00DB0A65"/>
    <w:rsid w:val="00DE0117"/>
    <w:rsid w:val="00DE3802"/>
    <w:rsid w:val="00DF03EF"/>
    <w:rsid w:val="00DF7F75"/>
    <w:rsid w:val="00E16AC8"/>
    <w:rsid w:val="00E3013A"/>
    <w:rsid w:val="00E4181D"/>
    <w:rsid w:val="00E44634"/>
    <w:rsid w:val="00E63567"/>
    <w:rsid w:val="00E676CA"/>
    <w:rsid w:val="00E70E2D"/>
    <w:rsid w:val="00E77596"/>
    <w:rsid w:val="00E7793A"/>
    <w:rsid w:val="00E87247"/>
    <w:rsid w:val="00E94ECF"/>
    <w:rsid w:val="00EA48C3"/>
    <w:rsid w:val="00EA6050"/>
    <w:rsid w:val="00EA7AC4"/>
    <w:rsid w:val="00EB4939"/>
    <w:rsid w:val="00EC40B2"/>
    <w:rsid w:val="00ED5BC9"/>
    <w:rsid w:val="00EE2AEB"/>
    <w:rsid w:val="00EF3839"/>
    <w:rsid w:val="00F01EC2"/>
    <w:rsid w:val="00F179B2"/>
    <w:rsid w:val="00F22797"/>
    <w:rsid w:val="00F41362"/>
    <w:rsid w:val="00F57C73"/>
    <w:rsid w:val="00F62D77"/>
    <w:rsid w:val="00F73C3F"/>
    <w:rsid w:val="00F970AB"/>
    <w:rsid w:val="00FA2FB1"/>
    <w:rsid w:val="00FA556A"/>
    <w:rsid w:val="00FB5D8D"/>
    <w:rsid w:val="00FB7B87"/>
    <w:rsid w:val="00FC036D"/>
    <w:rsid w:val="00FD12E5"/>
    <w:rsid w:val="00FD1416"/>
    <w:rsid w:val="00FD5D3E"/>
    <w:rsid w:val="00FF08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3D7EE6"/>
  <w14:defaultImageDpi w14:val="32767"/>
  <w15:docId w15:val="{47202D15-B2BE-D64D-98D0-740D47E7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nhideWhenUsed/>
    <w:rsid w:val="001A7ADA"/>
  </w:style>
  <w:style w:type="character" w:customStyle="1" w:styleId="FootnoteTextChar">
    <w:name w:val="Footnote Text Char"/>
    <w:basedOn w:val="DefaultParagraphFont"/>
    <w:link w:val="FootnoteText"/>
    <w:rsid w:val="001A7ADA"/>
  </w:style>
  <w:style w:type="character" w:styleId="FootnoteReference">
    <w:name w:val="footnote reference"/>
    <w:basedOn w:val="DefaultParagraphFont"/>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3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AF101E"/>
    <w:pPr>
      <w:tabs>
        <w:tab w:val="left" w:pos="440"/>
        <w:tab w:val="right" w:pos="8222"/>
      </w:tabs>
      <w:spacing w:before="360"/>
    </w:pPr>
    <w:rPr>
      <w:rFonts w:ascii="Arial" w:hAnsi="Arial" w:cs="Arial"/>
      <w:b/>
      <w:bCs/>
      <w:noProof/>
    </w:rPr>
  </w:style>
  <w:style w:type="paragraph" w:styleId="TOC2">
    <w:name w:val="toc 2"/>
    <w:basedOn w:val="Normal"/>
    <w:next w:val="Normal"/>
    <w:autoRedefine/>
    <w:uiPriority w:val="39"/>
    <w:rsid w:val="00973C78"/>
    <w:pPr>
      <w:tabs>
        <w:tab w:val="left" w:pos="660"/>
        <w:tab w:val="right" w:pos="8222"/>
      </w:tabs>
      <w:spacing w:before="80"/>
      <w:ind w:right="656"/>
    </w:pPr>
    <w:rPr>
      <w:rFonts w:cstheme="minorHAnsi"/>
      <w:b/>
      <w:bCs/>
      <w:sz w:val="20"/>
      <w:szCs w:val="20"/>
    </w:rPr>
  </w:style>
  <w:style w:type="character" w:styleId="FollowedHyperlink">
    <w:name w:val="FollowedHyperlink"/>
    <w:basedOn w:val="DefaultParagraphFont"/>
    <w:uiPriority w:val="99"/>
    <w:semiHidden/>
    <w:unhideWhenUsed/>
    <w:rsid w:val="00866374"/>
    <w:rPr>
      <w:color w:val="954F72" w:themeColor="followedHyperlink"/>
      <w:u w:val="single"/>
    </w:rPr>
  </w:style>
  <w:style w:type="character" w:customStyle="1" w:styleId="UnresolvedMention1">
    <w:name w:val="Unresolved Mention1"/>
    <w:basedOn w:val="DefaultParagraphFont"/>
    <w:uiPriority w:val="99"/>
    <w:rsid w:val="00A850EE"/>
    <w:rPr>
      <w:color w:val="605E5C"/>
      <w:shd w:val="clear" w:color="auto" w:fill="E1DFDD"/>
    </w:rPr>
  </w:style>
  <w:style w:type="character" w:customStyle="1" w:styleId="UnresolvedMention2">
    <w:name w:val="Unresolved Mention2"/>
    <w:basedOn w:val="DefaultParagraphFont"/>
    <w:uiPriority w:val="99"/>
    <w:rsid w:val="002826CC"/>
    <w:rPr>
      <w:color w:val="605E5C"/>
      <w:shd w:val="clear" w:color="auto" w:fill="E1DFDD"/>
    </w:rPr>
  </w:style>
  <w:style w:type="character" w:customStyle="1" w:styleId="UnresolvedMention3">
    <w:name w:val="Unresolved Mention3"/>
    <w:basedOn w:val="DefaultParagraphFont"/>
    <w:uiPriority w:val="99"/>
    <w:semiHidden/>
    <w:unhideWhenUsed/>
    <w:rsid w:val="007F110E"/>
    <w:rPr>
      <w:color w:val="605E5C"/>
      <w:shd w:val="clear" w:color="auto" w:fill="E1DFDD"/>
    </w:rPr>
  </w:style>
  <w:style w:type="character" w:styleId="CommentReference">
    <w:name w:val="annotation reference"/>
    <w:basedOn w:val="DefaultParagraphFont"/>
    <w:uiPriority w:val="99"/>
    <w:semiHidden/>
    <w:unhideWhenUsed/>
    <w:rsid w:val="006E3925"/>
    <w:rPr>
      <w:sz w:val="16"/>
      <w:szCs w:val="16"/>
    </w:rPr>
  </w:style>
  <w:style w:type="paragraph" w:styleId="CommentText">
    <w:name w:val="annotation text"/>
    <w:basedOn w:val="Normal"/>
    <w:link w:val="CommentTextChar"/>
    <w:uiPriority w:val="99"/>
    <w:semiHidden/>
    <w:unhideWhenUsed/>
    <w:rsid w:val="006E3925"/>
    <w:rPr>
      <w:sz w:val="20"/>
      <w:szCs w:val="20"/>
    </w:rPr>
  </w:style>
  <w:style w:type="character" w:customStyle="1" w:styleId="CommentTextChar">
    <w:name w:val="Comment Text Char"/>
    <w:basedOn w:val="DefaultParagraphFont"/>
    <w:link w:val="CommentText"/>
    <w:uiPriority w:val="99"/>
    <w:semiHidden/>
    <w:rsid w:val="006E3925"/>
    <w:rPr>
      <w:sz w:val="20"/>
      <w:szCs w:val="20"/>
    </w:rPr>
  </w:style>
  <w:style w:type="paragraph" w:styleId="CommentSubject">
    <w:name w:val="annotation subject"/>
    <w:basedOn w:val="CommentText"/>
    <w:next w:val="CommentText"/>
    <w:link w:val="CommentSubjectChar"/>
    <w:uiPriority w:val="99"/>
    <w:semiHidden/>
    <w:unhideWhenUsed/>
    <w:rsid w:val="006E3925"/>
    <w:rPr>
      <w:b/>
      <w:bCs/>
    </w:rPr>
  </w:style>
  <w:style w:type="character" w:customStyle="1" w:styleId="CommentSubjectChar">
    <w:name w:val="Comment Subject Char"/>
    <w:basedOn w:val="CommentTextChar"/>
    <w:link w:val="CommentSubject"/>
    <w:uiPriority w:val="99"/>
    <w:semiHidden/>
    <w:rsid w:val="006E3925"/>
    <w:rPr>
      <w:b/>
      <w:bCs/>
      <w:sz w:val="20"/>
      <w:szCs w:val="20"/>
    </w:rPr>
  </w:style>
  <w:style w:type="paragraph" w:styleId="Revision">
    <w:name w:val="Revision"/>
    <w:hidden/>
    <w:uiPriority w:val="99"/>
    <w:semiHidden/>
    <w:rsid w:val="00691EAE"/>
  </w:style>
  <w:style w:type="character" w:customStyle="1" w:styleId="UnresolvedMention">
    <w:name w:val="Unresolved Mention"/>
    <w:basedOn w:val="DefaultParagraphFont"/>
    <w:uiPriority w:val="99"/>
    <w:semiHidden/>
    <w:unhideWhenUsed/>
    <w:rsid w:val="00ED5B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5843">
      <w:bodyDiv w:val="1"/>
      <w:marLeft w:val="0"/>
      <w:marRight w:val="0"/>
      <w:marTop w:val="0"/>
      <w:marBottom w:val="0"/>
      <w:divBdr>
        <w:top w:val="none" w:sz="0" w:space="0" w:color="auto"/>
        <w:left w:val="none" w:sz="0" w:space="0" w:color="auto"/>
        <w:bottom w:val="none" w:sz="0" w:space="0" w:color="auto"/>
        <w:right w:val="none" w:sz="0" w:space="0" w:color="auto"/>
      </w:divBdr>
    </w:div>
    <w:div w:id="209270997">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764150551">
      <w:bodyDiv w:val="1"/>
      <w:marLeft w:val="0"/>
      <w:marRight w:val="0"/>
      <w:marTop w:val="0"/>
      <w:marBottom w:val="0"/>
      <w:divBdr>
        <w:top w:val="none" w:sz="0" w:space="0" w:color="auto"/>
        <w:left w:val="none" w:sz="0" w:space="0" w:color="auto"/>
        <w:bottom w:val="none" w:sz="0" w:space="0" w:color="auto"/>
        <w:right w:val="none" w:sz="0" w:space="0" w:color="auto"/>
      </w:divBdr>
    </w:div>
    <w:div w:id="804129792">
      <w:bodyDiv w:val="1"/>
      <w:marLeft w:val="0"/>
      <w:marRight w:val="0"/>
      <w:marTop w:val="0"/>
      <w:marBottom w:val="0"/>
      <w:divBdr>
        <w:top w:val="none" w:sz="0" w:space="0" w:color="auto"/>
        <w:left w:val="none" w:sz="0" w:space="0" w:color="auto"/>
        <w:bottom w:val="none" w:sz="0" w:space="0" w:color="auto"/>
        <w:right w:val="none" w:sz="0" w:space="0" w:color="auto"/>
      </w:divBdr>
    </w:div>
    <w:div w:id="995569490">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AC8640-0191-4292-8061-56E1C883C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1195</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7994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Lorna Gardiner</cp:lastModifiedBy>
  <cp:revision>2</cp:revision>
  <cp:lastPrinted>2025-03-10T12:35:00Z</cp:lastPrinted>
  <dcterms:created xsi:type="dcterms:W3CDTF">2025-03-10T12:36:00Z</dcterms:created>
  <dcterms:modified xsi:type="dcterms:W3CDTF">2025-03-10T12:36:00Z</dcterms:modified>
</cp:coreProperties>
</file>